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05FD9" w14:textId="77C6123E" w:rsidR="00432B7C" w:rsidRDefault="000D7436" w:rsidP="00432B7C">
      <w:pPr>
        <w:jc w:val="center"/>
        <w:rPr>
          <w:color w:val="auto"/>
          <w:sz w:val="32"/>
          <w:szCs w:val="32"/>
          <w:shd w:val="clear" w:color="auto" w:fill="FFFFFF"/>
        </w:rPr>
      </w:pPr>
      <w:r>
        <w:rPr>
          <w:noProof/>
        </w:rPr>
        <w:pict w14:anchorId="1FD26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8pt;margin-top:-41.5pt;width:123.4pt;height:123.4pt;z-index:251663360;mso-position-horizontal-relative:margin;mso-position-vertical-relative:text">
            <v:imagedata r:id="rId9" o:title=""/>
            <w10:wrap type="square" side="right" anchorx="margin"/>
          </v:shape>
          <o:OLEObject Type="Embed" ProgID="MSPhotoEd.3" ShapeID="_x0000_s1026" DrawAspect="Content" ObjectID="_1817982249" r:id="rId10"/>
        </w:pict>
      </w:r>
      <w:r w:rsidR="00516D8C">
        <w:rPr>
          <w:noProof/>
          <w:color w:val="auto"/>
          <w:sz w:val="32"/>
          <w:szCs w:val="32"/>
          <w:shd w:val="clear" w:color="auto" w:fill="FFFFFF"/>
        </w:rPr>
        <w:drawing>
          <wp:anchor distT="0" distB="0" distL="114300" distR="114300" simplePos="0" relativeHeight="251660288" behindDoc="1" locked="0" layoutInCell="1" allowOverlap="1" wp14:anchorId="79B68A11" wp14:editId="71EB4868">
            <wp:simplePos x="0" y="0"/>
            <wp:positionH relativeFrom="column">
              <wp:posOffset>5288280</wp:posOffset>
            </wp:positionH>
            <wp:positionV relativeFrom="page">
              <wp:posOffset>182245</wp:posOffset>
            </wp:positionV>
            <wp:extent cx="1156970" cy="1371600"/>
            <wp:effectExtent l="0" t="0" r="5080" b="0"/>
            <wp:wrapTight wrapText="bothSides">
              <wp:wrapPolygon edited="0">
                <wp:start x="0" y="0"/>
                <wp:lineTo x="0" y="21300"/>
                <wp:lineTo x="21339" y="21300"/>
                <wp:lineTo x="21339" y="0"/>
                <wp:lineTo x="0" y="0"/>
              </wp:wrapPolygon>
            </wp:wrapTight>
            <wp:docPr id="549947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6970" cy="1371600"/>
                    </a:xfrm>
                    <a:prstGeom prst="rect">
                      <a:avLst/>
                    </a:prstGeom>
                    <a:noFill/>
                  </pic:spPr>
                </pic:pic>
              </a:graphicData>
            </a:graphic>
            <wp14:sizeRelH relativeFrom="page">
              <wp14:pctWidth>0</wp14:pctWidth>
            </wp14:sizeRelH>
            <wp14:sizeRelV relativeFrom="page">
              <wp14:pctHeight>0</wp14:pctHeight>
            </wp14:sizeRelV>
          </wp:anchor>
        </w:drawing>
      </w:r>
      <w:r w:rsidR="00516D8C">
        <w:rPr>
          <w:noProof/>
        </w:rPr>
        <w:drawing>
          <wp:anchor distT="0" distB="0" distL="114300" distR="114300" simplePos="0" relativeHeight="251662336" behindDoc="1" locked="0" layoutInCell="1" allowOverlap="1" wp14:anchorId="2DBEC2DC" wp14:editId="44830889">
            <wp:simplePos x="0" y="0"/>
            <wp:positionH relativeFrom="margin">
              <wp:posOffset>2551430</wp:posOffset>
            </wp:positionH>
            <wp:positionV relativeFrom="page">
              <wp:posOffset>339090</wp:posOffset>
            </wp:positionV>
            <wp:extent cx="1450975" cy="929640"/>
            <wp:effectExtent l="0" t="0" r="0" b="3810"/>
            <wp:wrapTight wrapText="bothSides">
              <wp:wrapPolygon edited="0">
                <wp:start x="12761" y="0"/>
                <wp:lineTo x="2552" y="2213"/>
                <wp:lineTo x="0" y="3541"/>
                <wp:lineTo x="0" y="21246"/>
                <wp:lineTo x="21269" y="21246"/>
                <wp:lineTo x="21269" y="3098"/>
                <wp:lineTo x="14463" y="0"/>
                <wp:lineTo x="12761" y="0"/>
              </wp:wrapPolygon>
            </wp:wrapTight>
            <wp:docPr id="1553552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5"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804EE" w14:textId="77777777" w:rsidR="00516D8C" w:rsidRDefault="00516D8C" w:rsidP="00A0373E">
      <w:pPr>
        <w:jc w:val="center"/>
        <w:rPr>
          <w:color w:val="auto"/>
          <w:sz w:val="32"/>
          <w:szCs w:val="32"/>
          <w:shd w:val="clear" w:color="auto" w:fill="FFFFFF"/>
        </w:rPr>
      </w:pPr>
    </w:p>
    <w:p w14:paraId="2BE43CFD" w14:textId="77777777" w:rsidR="00516D8C" w:rsidRDefault="00516D8C" w:rsidP="00A0373E">
      <w:pPr>
        <w:jc w:val="center"/>
        <w:rPr>
          <w:color w:val="auto"/>
          <w:sz w:val="32"/>
          <w:szCs w:val="32"/>
          <w:shd w:val="clear" w:color="auto" w:fill="FFFFFF"/>
        </w:rPr>
      </w:pPr>
    </w:p>
    <w:p w14:paraId="6A45B969" w14:textId="77777777" w:rsidR="00516D8C" w:rsidRDefault="00516D8C" w:rsidP="00A0373E">
      <w:pPr>
        <w:jc w:val="center"/>
        <w:rPr>
          <w:color w:val="auto"/>
          <w:sz w:val="32"/>
          <w:szCs w:val="32"/>
          <w:shd w:val="clear" w:color="auto" w:fill="FFFFFF"/>
        </w:rPr>
      </w:pPr>
    </w:p>
    <w:p w14:paraId="2576AE59" w14:textId="2CF609B8" w:rsidR="00432B7C" w:rsidRPr="00432B7C" w:rsidRDefault="00432B7C" w:rsidP="00A0373E">
      <w:pPr>
        <w:jc w:val="center"/>
        <w:rPr>
          <w:color w:val="auto"/>
          <w:sz w:val="32"/>
          <w:szCs w:val="32"/>
          <w:shd w:val="clear" w:color="auto" w:fill="FFFFFF"/>
        </w:rPr>
      </w:pPr>
      <w:r w:rsidRPr="00432B7C">
        <w:rPr>
          <w:color w:val="auto"/>
          <w:sz w:val="32"/>
          <w:szCs w:val="32"/>
          <w:shd w:val="clear" w:color="auto" w:fill="FFFFFF"/>
        </w:rPr>
        <w:t>British Riding Clubs</w:t>
      </w:r>
      <w:r w:rsidR="00A307C3">
        <w:rPr>
          <w:color w:val="auto"/>
          <w:sz w:val="32"/>
          <w:szCs w:val="32"/>
          <w:shd w:val="clear" w:color="auto" w:fill="FFFFFF"/>
        </w:rPr>
        <w:t xml:space="preserve"> Area 17</w:t>
      </w:r>
    </w:p>
    <w:p w14:paraId="3B44582C" w14:textId="77777777" w:rsidR="00516D8C" w:rsidRDefault="00B64A53" w:rsidP="00516D8C">
      <w:pPr>
        <w:jc w:val="center"/>
        <w:rPr>
          <w:color w:val="auto"/>
          <w:sz w:val="32"/>
          <w:szCs w:val="32"/>
          <w:shd w:val="clear" w:color="auto" w:fill="FFFFFF"/>
        </w:rPr>
      </w:pPr>
      <w:r>
        <w:rPr>
          <w:color w:val="auto"/>
          <w:sz w:val="32"/>
          <w:szCs w:val="32"/>
          <w:shd w:val="clear" w:color="auto" w:fill="FFFFFF"/>
        </w:rPr>
        <w:t xml:space="preserve">SEIB Winter Dressage </w:t>
      </w:r>
      <w:r w:rsidR="00432B7C" w:rsidRPr="00432B7C">
        <w:rPr>
          <w:color w:val="auto"/>
          <w:sz w:val="32"/>
          <w:szCs w:val="32"/>
          <w:shd w:val="clear" w:color="auto" w:fill="FFFFFF"/>
        </w:rPr>
        <w:t>Qualifier Schedule</w:t>
      </w:r>
    </w:p>
    <w:p w14:paraId="1DD780DC" w14:textId="62247A4B" w:rsidR="008529EF" w:rsidRPr="008529EF" w:rsidRDefault="008529EF" w:rsidP="00516D8C">
      <w:pPr>
        <w:jc w:val="center"/>
        <w:rPr>
          <w:color w:val="auto"/>
          <w:sz w:val="24"/>
          <w:szCs w:val="24"/>
          <w:shd w:val="clear" w:color="auto" w:fill="FFFFFF"/>
        </w:rPr>
      </w:pPr>
      <w:r>
        <w:rPr>
          <w:color w:val="auto"/>
          <w:sz w:val="24"/>
          <w:szCs w:val="24"/>
          <w:shd w:val="clear" w:color="auto" w:fill="FFFFFF"/>
        </w:rPr>
        <w:t xml:space="preserve">Incorporating the </w:t>
      </w:r>
      <w:r w:rsidR="002D5A4A">
        <w:rPr>
          <w:color w:val="auto"/>
          <w:sz w:val="24"/>
          <w:szCs w:val="24"/>
          <w:shd w:val="clear" w:color="auto" w:fill="FFFFFF"/>
        </w:rPr>
        <w:t>Grassroots</w:t>
      </w:r>
      <w:r>
        <w:rPr>
          <w:color w:val="auto"/>
          <w:sz w:val="24"/>
          <w:szCs w:val="24"/>
          <w:shd w:val="clear" w:color="auto" w:fill="FFFFFF"/>
        </w:rPr>
        <w:t xml:space="preserve">, </w:t>
      </w:r>
      <w:r w:rsidR="002D5A4A">
        <w:rPr>
          <w:color w:val="auto"/>
          <w:sz w:val="24"/>
          <w:szCs w:val="24"/>
          <w:shd w:val="clear" w:color="auto" w:fill="FFFFFF"/>
        </w:rPr>
        <w:t>Intermediate</w:t>
      </w:r>
      <w:r>
        <w:rPr>
          <w:color w:val="auto"/>
          <w:sz w:val="24"/>
          <w:szCs w:val="24"/>
          <w:shd w:val="clear" w:color="auto" w:fill="FFFFFF"/>
        </w:rPr>
        <w:t xml:space="preserve"> and </w:t>
      </w:r>
      <w:r w:rsidR="002D5A4A">
        <w:rPr>
          <w:color w:val="auto"/>
          <w:sz w:val="24"/>
          <w:szCs w:val="24"/>
          <w:shd w:val="clear" w:color="auto" w:fill="FFFFFF"/>
        </w:rPr>
        <w:t>Open</w:t>
      </w:r>
      <w:r>
        <w:rPr>
          <w:color w:val="auto"/>
          <w:sz w:val="24"/>
          <w:szCs w:val="24"/>
          <w:shd w:val="clear" w:color="auto" w:fill="FFFFFF"/>
        </w:rPr>
        <w:t xml:space="preserve"> qualifiers</w:t>
      </w:r>
    </w:p>
    <w:p w14:paraId="2AC5CFA7" w14:textId="059CF66B" w:rsidR="00B64A53" w:rsidRPr="00516D8C" w:rsidRDefault="00432B7C" w:rsidP="00516D8C">
      <w:pPr>
        <w:jc w:val="center"/>
        <w:rPr>
          <w:color w:val="auto"/>
          <w:sz w:val="32"/>
          <w:szCs w:val="32"/>
          <w:shd w:val="clear" w:color="auto" w:fill="FFFFFF"/>
        </w:rPr>
      </w:pPr>
      <w:r w:rsidRPr="00432B7C">
        <w:rPr>
          <w:b w:val="0"/>
          <w:bCs/>
          <w:i/>
          <w:iCs/>
          <w:color w:val="auto"/>
          <w:shd w:val="clear" w:color="auto" w:fill="FFFFFF"/>
        </w:rPr>
        <w:t>(Championship</w:t>
      </w:r>
      <w:r>
        <w:rPr>
          <w:b w:val="0"/>
          <w:bCs/>
          <w:i/>
          <w:iCs/>
          <w:color w:val="auto"/>
          <w:shd w:val="clear" w:color="auto" w:fill="FFFFFF"/>
        </w:rPr>
        <w:t>s</w:t>
      </w:r>
      <w:r w:rsidRPr="00432B7C">
        <w:rPr>
          <w:b w:val="0"/>
          <w:bCs/>
          <w:i/>
          <w:iCs/>
          <w:color w:val="auto"/>
          <w:shd w:val="clear" w:color="auto" w:fill="FFFFFF"/>
        </w:rPr>
        <w:t xml:space="preserve"> held </w:t>
      </w:r>
      <w:r w:rsidR="00C4545C">
        <w:rPr>
          <w:b w:val="0"/>
          <w:bCs/>
          <w:i/>
          <w:iCs/>
          <w:color w:val="auto"/>
          <w:shd w:val="clear" w:color="auto" w:fill="FFFFFF"/>
        </w:rPr>
        <w:t>24</w:t>
      </w:r>
      <w:r w:rsidR="00B64A53" w:rsidRPr="00B64A53">
        <w:rPr>
          <w:b w:val="0"/>
          <w:bCs/>
          <w:i/>
          <w:iCs/>
          <w:color w:val="auto"/>
          <w:shd w:val="clear" w:color="auto" w:fill="FFFFFF"/>
          <w:vertAlign w:val="superscript"/>
        </w:rPr>
        <w:t>th</w:t>
      </w:r>
      <w:r w:rsidR="00B64A53">
        <w:rPr>
          <w:b w:val="0"/>
          <w:bCs/>
          <w:i/>
          <w:iCs/>
          <w:color w:val="auto"/>
          <w:shd w:val="clear" w:color="auto" w:fill="FFFFFF"/>
        </w:rPr>
        <w:t xml:space="preserve"> – 2</w:t>
      </w:r>
      <w:r w:rsidR="00C4545C">
        <w:rPr>
          <w:b w:val="0"/>
          <w:bCs/>
          <w:i/>
          <w:iCs/>
          <w:color w:val="auto"/>
          <w:shd w:val="clear" w:color="auto" w:fill="FFFFFF"/>
        </w:rPr>
        <w:t>6</w:t>
      </w:r>
      <w:r w:rsidR="00B64A53" w:rsidRPr="00B64A53">
        <w:rPr>
          <w:b w:val="0"/>
          <w:bCs/>
          <w:i/>
          <w:iCs/>
          <w:color w:val="auto"/>
          <w:shd w:val="clear" w:color="auto" w:fill="FFFFFF"/>
          <w:vertAlign w:val="superscript"/>
        </w:rPr>
        <w:t>th</w:t>
      </w:r>
      <w:r w:rsidR="00B64A53">
        <w:rPr>
          <w:b w:val="0"/>
          <w:bCs/>
          <w:i/>
          <w:iCs/>
          <w:color w:val="auto"/>
          <w:shd w:val="clear" w:color="auto" w:fill="FFFFFF"/>
        </w:rPr>
        <w:t xml:space="preserve"> April 2025, </w:t>
      </w:r>
      <w:r w:rsidR="00B64A53" w:rsidRPr="00B64A53">
        <w:rPr>
          <w:b w:val="0"/>
          <w:i/>
          <w:iCs/>
        </w:rPr>
        <w:t xml:space="preserve">Arena UK, </w:t>
      </w:r>
      <w:proofErr w:type="spellStart"/>
      <w:r w:rsidR="00B64A53" w:rsidRPr="00B64A53">
        <w:rPr>
          <w:b w:val="0"/>
          <w:i/>
          <w:iCs/>
        </w:rPr>
        <w:t>Allington</w:t>
      </w:r>
      <w:proofErr w:type="spellEnd"/>
      <w:r w:rsidR="00B64A53" w:rsidRPr="00B64A53">
        <w:rPr>
          <w:b w:val="0"/>
          <w:i/>
          <w:iCs/>
        </w:rPr>
        <w:t xml:space="preserve"> Lane, </w:t>
      </w:r>
      <w:proofErr w:type="spellStart"/>
      <w:r w:rsidR="00B64A53" w:rsidRPr="00B64A53">
        <w:rPr>
          <w:b w:val="0"/>
          <w:i/>
          <w:iCs/>
        </w:rPr>
        <w:t>Allington</w:t>
      </w:r>
      <w:proofErr w:type="spellEnd"/>
      <w:r w:rsidR="00B64A53" w:rsidRPr="00B64A53">
        <w:rPr>
          <w:b w:val="0"/>
          <w:i/>
          <w:iCs/>
        </w:rPr>
        <w:t>, Grantham,</w:t>
      </w:r>
      <w:r w:rsidR="00516D8C">
        <w:rPr>
          <w:b w:val="0"/>
          <w:i/>
          <w:iCs/>
        </w:rPr>
        <w:t xml:space="preserve"> </w:t>
      </w:r>
      <w:r w:rsidR="00B64A53" w:rsidRPr="00B64A53">
        <w:rPr>
          <w:b w:val="0"/>
          <w:i/>
          <w:iCs/>
        </w:rPr>
        <w:t>NG32 2EF)</w:t>
      </w:r>
      <w:r w:rsidR="00B64A53" w:rsidRPr="00B64A53">
        <w:rPr>
          <w:b w:val="0"/>
          <w:i/>
          <w:iCs/>
          <w:color w:val="FF0000"/>
          <w:sz w:val="22"/>
          <w:szCs w:val="22"/>
        </w:rPr>
        <w:t xml:space="preserve"> </w:t>
      </w:r>
    </w:p>
    <w:p w14:paraId="6E0479B8" w14:textId="77777777" w:rsidR="00516D8C" w:rsidRPr="00516D8C" w:rsidRDefault="00516D8C" w:rsidP="00516D8C">
      <w:pPr>
        <w:jc w:val="center"/>
        <w:rPr>
          <w:rFonts w:ascii="Tahoma" w:eastAsia="Tahoma" w:hAnsi="Tahoma" w:cs="Tahoma"/>
          <w:color w:val="943734"/>
          <w:sz w:val="24"/>
          <w:szCs w:val="24"/>
        </w:rPr>
      </w:pPr>
    </w:p>
    <w:p w14:paraId="4CCC2117" w14:textId="298DA3FB" w:rsidR="00516D8C" w:rsidRDefault="00C4545C" w:rsidP="00516D8C">
      <w:pPr>
        <w:jc w:val="center"/>
        <w:rPr>
          <w:rFonts w:ascii="Tahoma" w:eastAsia="Tahoma" w:hAnsi="Tahoma" w:cs="Tahoma"/>
          <w:b w:val="0"/>
          <w:color w:val="943734"/>
          <w:sz w:val="48"/>
          <w:szCs w:val="48"/>
        </w:rPr>
      </w:pPr>
      <w:r>
        <w:rPr>
          <w:rFonts w:ascii="Tahoma" w:eastAsia="Tahoma" w:hAnsi="Tahoma" w:cs="Tahoma"/>
          <w:color w:val="943734"/>
          <w:sz w:val="48"/>
          <w:szCs w:val="48"/>
        </w:rPr>
        <w:t>Saturday 18</w:t>
      </w:r>
      <w:r w:rsidR="00516D8C" w:rsidRPr="00516D8C">
        <w:rPr>
          <w:rFonts w:ascii="Tahoma" w:eastAsia="Tahoma" w:hAnsi="Tahoma" w:cs="Tahoma"/>
          <w:color w:val="943734"/>
          <w:sz w:val="48"/>
          <w:szCs w:val="48"/>
          <w:vertAlign w:val="superscript"/>
        </w:rPr>
        <w:t>th</w:t>
      </w:r>
      <w:r>
        <w:rPr>
          <w:rFonts w:ascii="Tahoma" w:eastAsia="Tahoma" w:hAnsi="Tahoma" w:cs="Tahoma"/>
          <w:color w:val="943734"/>
          <w:sz w:val="48"/>
          <w:szCs w:val="48"/>
        </w:rPr>
        <w:t xml:space="preserve"> October 2025</w:t>
      </w:r>
    </w:p>
    <w:p w14:paraId="4E1E490B" w14:textId="77777777" w:rsidR="00516D8C" w:rsidRPr="00BB6E28" w:rsidRDefault="00516D8C" w:rsidP="00516D8C">
      <w:pPr>
        <w:spacing w:before="240"/>
        <w:jc w:val="center"/>
        <w:rPr>
          <w:rFonts w:ascii="Tahoma" w:eastAsia="Tahoma" w:hAnsi="Tahoma" w:cs="Tahoma"/>
          <w:b w:val="0"/>
          <w:sz w:val="36"/>
          <w:szCs w:val="36"/>
        </w:rPr>
      </w:pPr>
      <w:r w:rsidRPr="00BB6E28">
        <w:rPr>
          <w:rFonts w:ascii="Tahoma" w:eastAsia="Tahoma" w:hAnsi="Tahoma" w:cs="Tahoma"/>
          <w:sz w:val="36"/>
          <w:szCs w:val="36"/>
        </w:rPr>
        <w:t>Crofton Manor Equestrian Centre</w:t>
      </w:r>
    </w:p>
    <w:p w14:paraId="7AE51517" w14:textId="77777777" w:rsidR="00516D8C" w:rsidRPr="00BB6E28" w:rsidRDefault="00516D8C" w:rsidP="00516D8C">
      <w:pPr>
        <w:jc w:val="center"/>
        <w:rPr>
          <w:rFonts w:ascii="Tahoma" w:eastAsia="Tahoma" w:hAnsi="Tahoma" w:cs="Tahoma"/>
          <w:sz w:val="28"/>
          <w:szCs w:val="28"/>
        </w:rPr>
      </w:pPr>
      <w:r w:rsidRPr="00BB6E28">
        <w:rPr>
          <w:rFonts w:ascii="Tahoma" w:eastAsia="Tahoma" w:hAnsi="Tahoma" w:cs="Tahoma"/>
          <w:sz w:val="28"/>
          <w:szCs w:val="28"/>
        </w:rPr>
        <w:t xml:space="preserve">Titchfield Road, </w:t>
      </w:r>
      <w:proofErr w:type="spellStart"/>
      <w:r w:rsidRPr="00BB6E28">
        <w:rPr>
          <w:rFonts w:ascii="Tahoma" w:eastAsia="Tahoma" w:hAnsi="Tahoma" w:cs="Tahoma"/>
          <w:sz w:val="28"/>
          <w:szCs w:val="28"/>
        </w:rPr>
        <w:t>Stubbington</w:t>
      </w:r>
      <w:proofErr w:type="spellEnd"/>
      <w:r w:rsidRPr="00BB6E28">
        <w:rPr>
          <w:rFonts w:ascii="Tahoma" w:eastAsia="Tahoma" w:hAnsi="Tahoma" w:cs="Tahoma"/>
          <w:sz w:val="28"/>
          <w:szCs w:val="28"/>
        </w:rPr>
        <w:t>, Hampshire, PO14 3EW</w:t>
      </w:r>
    </w:p>
    <w:p w14:paraId="63C41264" w14:textId="77777777" w:rsidR="00516D8C" w:rsidRDefault="000D7436" w:rsidP="00516D8C">
      <w:pPr>
        <w:jc w:val="center"/>
        <w:rPr>
          <w:rFonts w:ascii="Tahoma" w:eastAsia="Tahoma" w:hAnsi="Tahoma" w:cs="Tahoma"/>
          <w:color w:val="0000BF"/>
          <w:sz w:val="28"/>
          <w:szCs w:val="28"/>
          <w:u w:val="single"/>
        </w:rPr>
      </w:pPr>
      <w:hyperlink r:id="rId13">
        <w:r w:rsidR="00516D8C">
          <w:rPr>
            <w:rFonts w:ascii="Tahoma" w:eastAsia="Tahoma" w:hAnsi="Tahoma" w:cs="Tahoma"/>
            <w:color w:val="0000BF"/>
            <w:sz w:val="28"/>
            <w:szCs w:val="28"/>
            <w:u w:val="single"/>
          </w:rPr>
          <w:t>www.croftonmanor.co.uk</w:t>
        </w:r>
      </w:hyperlink>
    </w:p>
    <w:p w14:paraId="6A915018" w14:textId="77777777" w:rsidR="00516D8C" w:rsidRDefault="00516D8C" w:rsidP="00516D8C">
      <w:pPr>
        <w:jc w:val="center"/>
        <w:rPr>
          <w:bCs/>
          <w:color w:val="FF0000"/>
          <w:sz w:val="22"/>
          <w:szCs w:val="22"/>
        </w:rPr>
      </w:pPr>
    </w:p>
    <w:p w14:paraId="6032F9CD" w14:textId="77777777" w:rsidR="00516D8C" w:rsidRDefault="00516D8C" w:rsidP="00516D8C">
      <w:pPr>
        <w:jc w:val="center"/>
        <w:rPr>
          <w:rFonts w:ascii="Tahoma" w:eastAsia="Tahoma" w:hAnsi="Tahoma" w:cs="Tahoma"/>
          <w:b w:val="0"/>
          <w:sz w:val="24"/>
          <w:szCs w:val="24"/>
          <w:u w:val="single"/>
        </w:rPr>
      </w:pPr>
      <w:r>
        <w:rPr>
          <w:rFonts w:ascii="Tahoma" w:eastAsia="Tahoma" w:hAnsi="Tahoma" w:cs="Tahoma"/>
          <w:sz w:val="24"/>
          <w:szCs w:val="24"/>
          <w:u w:val="single"/>
        </w:rPr>
        <w:t>Show Secretary</w:t>
      </w:r>
    </w:p>
    <w:p w14:paraId="1EA61567" w14:textId="77777777" w:rsidR="00516D8C" w:rsidRDefault="00516D8C" w:rsidP="00516D8C">
      <w:pPr>
        <w:jc w:val="center"/>
        <w:rPr>
          <w:rFonts w:ascii="Tahoma" w:eastAsia="Tahoma" w:hAnsi="Tahoma" w:cs="Tahoma"/>
          <w:sz w:val="24"/>
          <w:szCs w:val="24"/>
        </w:rPr>
      </w:pPr>
      <w:r>
        <w:rPr>
          <w:rFonts w:ascii="Tahoma" w:eastAsia="Tahoma" w:hAnsi="Tahoma" w:cs="Tahoma"/>
          <w:sz w:val="24"/>
          <w:szCs w:val="24"/>
        </w:rPr>
        <w:t>Heather Lewis</w:t>
      </w:r>
    </w:p>
    <w:p w14:paraId="648FC16B" w14:textId="77777777" w:rsidR="00516D8C" w:rsidRDefault="00516D8C" w:rsidP="00516D8C">
      <w:pPr>
        <w:jc w:val="center"/>
        <w:rPr>
          <w:rFonts w:ascii="Tahoma" w:eastAsia="Tahoma" w:hAnsi="Tahoma" w:cs="Tahoma"/>
        </w:rPr>
      </w:pPr>
      <w:r>
        <w:rPr>
          <w:rFonts w:ascii="Tahoma" w:eastAsia="Tahoma" w:hAnsi="Tahoma" w:cs="Tahoma"/>
        </w:rPr>
        <w:t>Phone: 07968 257558</w:t>
      </w:r>
    </w:p>
    <w:p w14:paraId="79FC1E21" w14:textId="77777777" w:rsidR="00516D8C" w:rsidRDefault="00516D8C" w:rsidP="00516D8C">
      <w:pPr>
        <w:jc w:val="center"/>
      </w:pPr>
      <w:r>
        <w:rPr>
          <w:rFonts w:ascii="Tahoma" w:eastAsia="Tahoma" w:hAnsi="Tahoma" w:cs="Tahoma"/>
        </w:rPr>
        <w:t xml:space="preserve">Email: </w:t>
      </w:r>
      <w:hyperlink r:id="rId14">
        <w:r>
          <w:rPr>
            <w:color w:val="0000FF"/>
            <w:u w:val="single"/>
          </w:rPr>
          <w:t>heatherlewissrc@gmail.com</w:t>
        </w:r>
      </w:hyperlink>
      <w:r>
        <w:t xml:space="preserve">  </w:t>
      </w:r>
    </w:p>
    <w:p w14:paraId="581CC648" w14:textId="77777777" w:rsidR="00516D8C" w:rsidRDefault="00516D8C" w:rsidP="00516D8C">
      <w:pPr>
        <w:jc w:val="center"/>
      </w:pPr>
    </w:p>
    <w:p w14:paraId="5CDA0B2D" w14:textId="77777777" w:rsidR="00516D8C" w:rsidRPr="00F36510" w:rsidRDefault="00516D8C" w:rsidP="00516D8C">
      <w:pPr>
        <w:jc w:val="center"/>
        <w:rPr>
          <w:sz w:val="16"/>
          <w:szCs w:val="16"/>
        </w:rPr>
      </w:pPr>
    </w:p>
    <w:p w14:paraId="62EFA061" w14:textId="722E052A" w:rsidR="00516D8C" w:rsidRDefault="00516D8C" w:rsidP="00516D8C">
      <w:pPr>
        <w:jc w:val="center"/>
        <w:rPr>
          <w:sz w:val="24"/>
          <w:szCs w:val="24"/>
        </w:rPr>
      </w:pPr>
      <w:r>
        <w:rPr>
          <w:sz w:val="24"/>
          <w:szCs w:val="24"/>
        </w:rPr>
        <w:t>BRC Official Steward:</w:t>
      </w:r>
      <w:r w:rsidR="00DA44F5">
        <w:rPr>
          <w:sz w:val="24"/>
          <w:szCs w:val="24"/>
        </w:rPr>
        <w:t xml:space="preserve"> Bob </w:t>
      </w:r>
      <w:proofErr w:type="spellStart"/>
      <w:r w:rsidR="00DA44F5">
        <w:rPr>
          <w:sz w:val="24"/>
          <w:szCs w:val="24"/>
        </w:rPr>
        <w:t>Mael</w:t>
      </w:r>
      <w:proofErr w:type="spellEnd"/>
    </w:p>
    <w:p w14:paraId="1DE89C7B" w14:textId="77777777" w:rsidR="00516D8C" w:rsidRPr="00D064A0" w:rsidRDefault="00516D8C" w:rsidP="00516D8C">
      <w:pPr>
        <w:jc w:val="center"/>
        <w:rPr>
          <w:sz w:val="4"/>
          <w:szCs w:val="4"/>
        </w:rPr>
      </w:pPr>
    </w:p>
    <w:p w14:paraId="7FC7DC18" w14:textId="77777777" w:rsidR="00516D8C" w:rsidRPr="00D064A0" w:rsidRDefault="00516D8C" w:rsidP="00516D8C">
      <w:pPr>
        <w:jc w:val="center"/>
        <w:rPr>
          <w:b w:val="0"/>
          <w:sz w:val="24"/>
          <w:szCs w:val="24"/>
        </w:rPr>
      </w:pPr>
      <w:r w:rsidRPr="00D064A0">
        <w:rPr>
          <w:sz w:val="24"/>
          <w:szCs w:val="24"/>
        </w:rPr>
        <w:t xml:space="preserve">Vet </w:t>
      </w:r>
      <w:proofErr w:type="gramStart"/>
      <w:r w:rsidRPr="00D064A0">
        <w:rPr>
          <w:sz w:val="24"/>
          <w:szCs w:val="24"/>
        </w:rPr>
        <w:t>On</w:t>
      </w:r>
      <w:proofErr w:type="gramEnd"/>
      <w:r w:rsidRPr="00D064A0">
        <w:rPr>
          <w:sz w:val="24"/>
          <w:szCs w:val="24"/>
        </w:rPr>
        <w:t xml:space="preserve"> Call – </w:t>
      </w:r>
      <w:proofErr w:type="spellStart"/>
      <w:r w:rsidRPr="00D064A0">
        <w:rPr>
          <w:sz w:val="24"/>
          <w:szCs w:val="24"/>
        </w:rPr>
        <w:t>Animed</w:t>
      </w:r>
      <w:proofErr w:type="spellEnd"/>
      <w:r w:rsidRPr="00D064A0">
        <w:rPr>
          <w:sz w:val="24"/>
          <w:szCs w:val="24"/>
        </w:rPr>
        <w:t xml:space="preserve">, </w:t>
      </w:r>
      <w:proofErr w:type="spellStart"/>
      <w:r w:rsidRPr="00D064A0">
        <w:rPr>
          <w:sz w:val="24"/>
          <w:szCs w:val="24"/>
        </w:rPr>
        <w:t>Shedfield</w:t>
      </w:r>
      <w:proofErr w:type="spellEnd"/>
      <w:r w:rsidRPr="00D064A0">
        <w:rPr>
          <w:sz w:val="24"/>
          <w:szCs w:val="24"/>
        </w:rPr>
        <w:t xml:space="preserve"> 01329 833112</w:t>
      </w:r>
    </w:p>
    <w:p w14:paraId="31537483" w14:textId="77777777" w:rsidR="00516D8C" w:rsidRPr="00D064A0" w:rsidRDefault="00516D8C" w:rsidP="00516D8C">
      <w:pPr>
        <w:jc w:val="center"/>
        <w:rPr>
          <w:rFonts w:asciiTheme="minorHAnsi" w:eastAsiaTheme="minorHAnsi" w:hAnsiTheme="minorHAnsi" w:cstheme="minorBidi"/>
          <w:b w:val="0"/>
          <w:sz w:val="24"/>
          <w:szCs w:val="24"/>
          <w:lang w:eastAsia="en-US"/>
        </w:rPr>
      </w:pPr>
      <w:r w:rsidRPr="00D064A0">
        <w:rPr>
          <w:rFonts w:asciiTheme="minorHAnsi" w:eastAsiaTheme="minorHAnsi" w:hAnsiTheme="minorHAnsi" w:cstheme="minorBidi"/>
          <w:sz w:val="24"/>
          <w:szCs w:val="24"/>
          <w:lang w:eastAsia="en-US"/>
        </w:rPr>
        <w:t>Emergency first aid covered by standard 999 callout</w:t>
      </w:r>
    </w:p>
    <w:p w14:paraId="69A99FBA" w14:textId="77777777" w:rsidR="00516D8C" w:rsidRDefault="00516D8C" w:rsidP="00516D8C">
      <w:pPr>
        <w:jc w:val="center"/>
        <w:rPr>
          <w:rFonts w:asciiTheme="minorHAnsi" w:eastAsiaTheme="minorHAnsi" w:hAnsiTheme="minorHAnsi" w:cstheme="minorBidi"/>
          <w:sz w:val="24"/>
          <w:szCs w:val="24"/>
          <w:lang w:eastAsia="en-US"/>
        </w:rPr>
      </w:pPr>
      <w:r w:rsidRPr="00D064A0">
        <w:rPr>
          <w:rFonts w:asciiTheme="minorHAnsi" w:eastAsiaTheme="minorHAnsi" w:hAnsiTheme="minorHAnsi" w:cstheme="minorBidi"/>
          <w:sz w:val="24"/>
          <w:szCs w:val="24"/>
          <w:lang w:eastAsia="en-US"/>
        </w:rPr>
        <w:t>First Aiders on site</w:t>
      </w:r>
    </w:p>
    <w:p w14:paraId="08260D40" w14:textId="77777777" w:rsidR="00AD47CB" w:rsidRPr="00606E83" w:rsidRDefault="00AD47CB" w:rsidP="00516D8C">
      <w:pPr>
        <w:jc w:val="center"/>
        <w:rPr>
          <w:rFonts w:asciiTheme="minorHAnsi" w:eastAsiaTheme="minorHAnsi" w:hAnsiTheme="minorHAnsi" w:cstheme="minorBidi"/>
          <w:sz w:val="18"/>
          <w:szCs w:val="18"/>
          <w:lang w:eastAsia="en-US"/>
        </w:rPr>
      </w:pPr>
    </w:p>
    <w:p w14:paraId="67430E34" w14:textId="4CEDBADC" w:rsidR="007D3D34" w:rsidRDefault="00AD47CB" w:rsidP="00516D8C">
      <w:pPr>
        <w:jc w:val="center"/>
        <w:rPr>
          <w:rFonts w:asciiTheme="minorHAnsi" w:eastAsiaTheme="minorHAnsi" w:hAnsiTheme="minorHAnsi" w:cstheme="minorBidi"/>
          <w:sz w:val="24"/>
          <w:szCs w:val="24"/>
          <w:lang w:eastAsia="en-US"/>
        </w:rPr>
      </w:pPr>
      <w:proofErr w:type="gramStart"/>
      <w:r w:rsidRPr="0009080C">
        <w:rPr>
          <w:rFonts w:asciiTheme="minorHAnsi" w:eastAsiaTheme="minorHAnsi" w:hAnsiTheme="minorHAnsi" w:cstheme="minorBidi"/>
          <w:sz w:val="24"/>
          <w:szCs w:val="24"/>
          <w:lang w:eastAsia="en-US"/>
        </w:rPr>
        <w:t xml:space="preserve">Qualifier and non-qualifier </w:t>
      </w:r>
      <w:r w:rsidR="00B51436">
        <w:rPr>
          <w:rFonts w:asciiTheme="minorHAnsi" w:eastAsiaTheme="minorHAnsi" w:hAnsiTheme="minorHAnsi" w:cstheme="minorBidi"/>
          <w:sz w:val="24"/>
          <w:szCs w:val="24"/>
          <w:lang w:eastAsia="en-US"/>
        </w:rPr>
        <w:t>sections for individuals</w:t>
      </w:r>
      <w:r w:rsidRPr="0009080C">
        <w:rPr>
          <w:rFonts w:asciiTheme="minorHAnsi" w:eastAsiaTheme="minorHAnsi" w:hAnsiTheme="minorHAnsi" w:cstheme="minorBidi"/>
          <w:sz w:val="24"/>
          <w:szCs w:val="24"/>
          <w:lang w:eastAsia="en-US"/>
        </w:rPr>
        <w:t>.</w:t>
      </w:r>
      <w:proofErr w:type="gramEnd"/>
      <w:r w:rsidRPr="0009080C">
        <w:rPr>
          <w:rFonts w:asciiTheme="minorHAnsi" w:eastAsiaTheme="minorHAnsi" w:hAnsiTheme="minorHAnsi" w:cstheme="minorBidi"/>
          <w:sz w:val="24"/>
          <w:szCs w:val="24"/>
          <w:lang w:eastAsia="en-US"/>
        </w:rPr>
        <w:t xml:space="preserve"> </w:t>
      </w:r>
    </w:p>
    <w:p w14:paraId="7762BB9C" w14:textId="77777777" w:rsidR="007D3D34" w:rsidRDefault="007D3D34" w:rsidP="00516D8C">
      <w:pPr>
        <w:jc w:val="center"/>
        <w:rPr>
          <w:rFonts w:asciiTheme="minorHAnsi" w:eastAsiaTheme="minorHAnsi" w:hAnsiTheme="minorHAnsi" w:cstheme="minorBidi"/>
          <w:sz w:val="24"/>
          <w:szCs w:val="24"/>
          <w:lang w:eastAsia="en-US"/>
        </w:rPr>
      </w:pPr>
      <w:proofErr w:type="gramStart"/>
      <w:r>
        <w:rPr>
          <w:rFonts w:asciiTheme="minorHAnsi" w:eastAsiaTheme="minorHAnsi" w:hAnsiTheme="minorHAnsi" w:cstheme="minorBidi"/>
          <w:sz w:val="24"/>
          <w:szCs w:val="24"/>
          <w:lang w:eastAsia="en-US"/>
        </w:rPr>
        <w:t>Qualifier sections for Area 17 RC members only.</w:t>
      </w:r>
      <w:proofErr w:type="gramEnd"/>
    </w:p>
    <w:p w14:paraId="1FA8625C" w14:textId="77777777" w:rsidR="002709CD" w:rsidRPr="002709CD" w:rsidRDefault="002709CD" w:rsidP="002709CD">
      <w:pPr>
        <w:jc w:val="center"/>
        <w:rPr>
          <w:rFonts w:asciiTheme="minorHAnsi" w:eastAsiaTheme="minorHAnsi" w:hAnsiTheme="minorHAnsi" w:cstheme="minorBidi"/>
          <w:sz w:val="24"/>
          <w:szCs w:val="24"/>
          <w:u w:val="single"/>
          <w:lang w:eastAsia="en-US"/>
        </w:rPr>
      </w:pPr>
      <w:r w:rsidRPr="002709CD">
        <w:rPr>
          <w:rFonts w:asciiTheme="minorHAnsi" w:eastAsiaTheme="minorHAnsi" w:hAnsiTheme="minorHAnsi" w:cstheme="minorBidi"/>
          <w:sz w:val="24"/>
          <w:szCs w:val="24"/>
          <w:u w:val="single"/>
          <w:lang w:eastAsia="en-US"/>
        </w:rPr>
        <w:t>All qualifier entries MUST be accompanied by a Competition Pass number</w:t>
      </w:r>
    </w:p>
    <w:p w14:paraId="45711E68" w14:textId="77777777" w:rsidR="002709CD" w:rsidRDefault="002709CD" w:rsidP="00516D8C">
      <w:pPr>
        <w:jc w:val="center"/>
        <w:rPr>
          <w:rFonts w:asciiTheme="minorHAnsi" w:eastAsiaTheme="minorHAnsi" w:hAnsiTheme="minorHAnsi" w:cstheme="minorBidi"/>
          <w:sz w:val="24"/>
          <w:szCs w:val="24"/>
          <w:lang w:eastAsia="en-US"/>
        </w:rPr>
      </w:pPr>
    </w:p>
    <w:p w14:paraId="440F8BFD" w14:textId="21C44636" w:rsidR="00AD47CB" w:rsidRDefault="007D3D34" w:rsidP="00516D8C">
      <w:pPr>
        <w:jc w:val="cente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Non-qualifier sections open to all.</w:t>
      </w:r>
    </w:p>
    <w:p w14:paraId="39D8985E" w14:textId="51C1A5C8" w:rsidR="00C4545C" w:rsidRPr="0009080C" w:rsidRDefault="00C4545C" w:rsidP="00516D8C">
      <w:pPr>
        <w:jc w:val="cente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Qualifier teams only – no non-qualifier teams</w:t>
      </w:r>
      <w:bookmarkStart w:id="0" w:name="_GoBack"/>
      <w:bookmarkEnd w:id="0"/>
    </w:p>
    <w:p w14:paraId="497C9F87" w14:textId="77777777" w:rsidR="00606E83" w:rsidRDefault="00606E83" w:rsidP="00516D8C">
      <w:pPr>
        <w:jc w:val="center"/>
        <w:rPr>
          <w:rFonts w:asciiTheme="minorHAnsi" w:eastAsiaTheme="minorHAnsi" w:hAnsiTheme="minorHAnsi" w:cstheme="minorBidi"/>
          <w:b w:val="0"/>
          <w:sz w:val="24"/>
          <w:szCs w:val="24"/>
          <w:lang w:eastAsia="en-US"/>
        </w:rPr>
      </w:pPr>
    </w:p>
    <w:p w14:paraId="4D00E538" w14:textId="3808853B" w:rsidR="00606E83" w:rsidRDefault="00C4545C" w:rsidP="00516D8C">
      <w:pPr>
        <w:jc w:val="center"/>
        <w:rPr>
          <w:rFonts w:asciiTheme="minorHAnsi" w:eastAsiaTheme="minorHAnsi" w:hAnsiTheme="minorHAnsi" w:cstheme="minorBidi"/>
          <w:sz w:val="24"/>
          <w:szCs w:val="24"/>
          <w:u w:val="single"/>
          <w:lang w:eastAsia="en-US"/>
        </w:rPr>
      </w:pPr>
      <w:r>
        <w:rPr>
          <w:rFonts w:asciiTheme="minorHAnsi" w:eastAsiaTheme="minorHAnsi" w:hAnsiTheme="minorHAnsi" w:cstheme="minorBidi"/>
          <w:sz w:val="24"/>
          <w:szCs w:val="24"/>
          <w:u w:val="single"/>
          <w:lang w:eastAsia="en-US"/>
        </w:rPr>
        <w:t>Entries</w:t>
      </w:r>
    </w:p>
    <w:p w14:paraId="01AB2346" w14:textId="6C8BEC86" w:rsidR="00606E83" w:rsidRDefault="00C4545C" w:rsidP="00516D8C">
      <w:pPr>
        <w:jc w:val="center"/>
        <w:rPr>
          <w:rFonts w:asciiTheme="minorHAnsi" w:eastAsiaTheme="minorHAnsi" w:hAnsiTheme="minorHAnsi" w:cstheme="minorBidi"/>
          <w:b w:val="0"/>
          <w:sz w:val="24"/>
          <w:szCs w:val="24"/>
          <w:lang w:eastAsia="en-US"/>
        </w:rPr>
      </w:pPr>
      <w:r>
        <w:rPr>
          <w:rFonts w:asciiTheme="minorHAnsi" w:eastAsiaTheme="minorHAnsi" w:hAnsiTheme="minorHAnsi" w:cstheme="minorBidi"/>
          <w:b w:val="0"/>
          <w:sz w:val="24"/>
          <w:szCs w:val="24"/>
          <w:lang w:eastAsia="en-US"/>
        </w:rPr>
        <w:t>All entries close – Wednesday 8</w:t>
      </w:r>
      <w:r w:rsidR="00606E83" w:rsidRPr="00606E83">
        <w:rPr>
          <w:rFonts w:asciiTheme="minorHAnsi" w:eastAsiaTheme="minorHAnsi" w:hAnsiTheme="minorHAnsi" w:cstheme="minorBidi"/>
          <w:b w:val="0"/>
          <w:sz w:val="24"/>
          <w:szCs w:val="24"/>
          <w:vertAlign w:val="superscript"/>
          <w:lang w:eastAsia="en-US"/>
        </w:rPr>
        <w:t>th</w:t>
      </w:r>
      <w:r w:rsidR="00606E83">
        <w:rPr>
          <w:rFonts w:asciiTheme="minorHAnsi" w:eastAsiaTheme="minorHAnsi" w:hAnsiTheme="minorHAnsi" w:cstheme="minorBidi"/>
          <w:b w:val="0"/>
          <w:sz w:val="24"/>
          <w:szCs w:val="24"/>
          <w:lang w:eastAsia="en-US"/>
        </w:rPr>
        <w:t xml:space="preserve"> October</w:t>
      </w:r>
    </w:p>
    <w:p w14:paraId="4EFDD35B" w14:textId="467911B5" w:rsidR="00C4545C" w:rsidRDefault="00C4545C" w:rsidP="00516D8C">
      <w:pPr>
        <w:jc w:val="center"/>
        <w:rPr>
          <w:rFonts w:asciiTheme="minorHAnsi" w:eastAsiaTheme="minorHAnsi" w:hAnsiTheme="minorHAnsi" w:cstheme="minorBidi"/>
          <w:b w:val="0"/>
          <w:sz w:val="24"/>
          <w:szCs w:val="24"/>
          <w:lang w:eastAsia="en-US"/>
        </w:rPr>
      </w:pPr>
      <w:r>
        <w:rPr>
          <w:rFonts w:asciiTheme="minorHAnsi" w:eastAsiaTheme="minorHAnsi" w:hAnsiTheme="minorHAnsi" w:cstheme="minorBidi"/>
          <w:b w:val="0"/>
          <w:sz w:val="24"/>
          <w:szCs w:val="24"/>
          <w:lang w:eastAsia="en-US"/>
        </w:rPr>
        <w:t>Late entries by arrangement with the secretary only</w:t>
      </w:r>
      <w:r w:rsidR="002D5A4A">
        <w:rPr>
          <w:rFonts w:asciiTheme="minorHAnsi" w:eastAsiaTheme="minorHAnsi" w:hAnsiTheme="minorHAnsi" w:cstheme="minorBidi"/>
          <w:b w:val="0"/>
          <w:sz w:val="24"/>
          <w:szCs w:val="24"/>
          <w:lang w:eastAsia="en-US"/>
        </w:rPr>
        <w:t xml:space="preserve"> and will incur a £5 fee</w:t>
      </w:r>
    </w:p>
    <w:p w14:paraId="2B61901E" w14:textId="77777777" w:rsidR="00516D8C" w:rsidRDefault="00516D8C" w:rsidP="00516D8C">
      <w:pPr>
        <w:jc w:val="center"/>
        <w:rPr>
          <w:rFonts w:ascii="Tahoma" w:eastAsia="Tahoma" w:hAnsi="Tahoma" w:cs="Tahoma"/>
        </w:rPr>
      </w:pPr>
    </w:p>
    <w:p w14:paraId="042980D1" w14:textId="528ED370" w:rsidR="007C599F" w:rsidRDefault="00516D8C" w:rsidP="00516D8C">
      <w:pPr>
        <w:jc w:val="center"/>
        <w:rPr>
          <w:rFonts w:ascii="Tahoma" w:eastAsia="Tahoma" w:hAnsi="Tahoma" w:cs="Tahoma"/>
        </w:rPr>
      </w:pPr>
      <w:r>
        <w:rPr>
          <w:rFonts w:ascii="Tahoma" w:eastAsia="Tahoma" w:hAnsi="Tahoma" w:cs="Tahoma"/>
          <w:color w:val="943734"/>
        </w:rPr>
        <w:t>Tim</w:t>
      </w:r>
      <w:r w:rsidR="00C4545C">
        <w:rPr>
          <w:rFonts w:ascii="Tahoma" w:eastAsia="Tahoma" w:hAnsi="Tahoma" w:cs="Tahoma"/>
          <w:color w:val="943734"/>
        </w:rPr>
        <w:t>es available by 6pm Wednesday 15</w:t>
      </w:r>
      <w:r w:rsidRPr="002120A2">
        <w:rPr>
          <w:rFonts w:ascii="Tahoma" w:eastAsia="Tahoma" w:hAnsi="Tahoma" w:cs="Tahoma"/>
          <w:color w:val="943734"/>
          <w:vertAlign w:val="superscript"/>
        </w:rPr>
        <w:t>th</w:t>
      </w:r>
      <w:r>
        <w:rPr>
          <w:rFonts w:ascii="Tahoma" w:eastAsia="Tahoma" w:hAnsi="Tahoma" w:cs="Tahoma"/>
          <w:color w:val="943734"/>
        </w:rPr>
        <w:t xml:space="preserve"> </w:t>
      </w:r>
      <w:r w:rsidR="002709CD">
        <w:rPr>
          <w:rFonts w:ascii="Tahoma" w:eastAsia="Tahoma" w:hAnsi="Tahoma" w:cs="Tahoma"/>
          <w:color w:val="943734"/>
        </w:rPr>
        <w:t>October on My Riding Life</w:t>
      </w:r>
    </w:p>
    <w:p w14:paraId="6C606CE7" w14:textId="5726779E" w:rsidR="007C599F" w:rsidRPr="007C599F" w:rsidRDefault="007C599F" w:rsidP="007C599F">
      <w:pPr>
        <w:spacing w:before="240"/>
        <w:jc w:val="center"/>
        <w:rPr>
          <w:rFonts w:ascii="Tahoma" w:eastAsia="Tahoma" w:hAnsi="Tahoma" w:cs="Tahoma"/>
          <w:b w:val="0"/>
        </w:rPr>
      </w:pPr>
      <w:r>
        <w:rPr>
          <w:rFonts w:ascii="Tahoma" w:eastAsia="Tahoma" w:hAnsi="Tahoma" w:cs="Tahoma"/>
          <w:b w:val="0"/>
        </w:rPr>
        <w:t>A</w:t>
      </w:r>
      <w:r w:rsidRPr="007C599F">
        <w:rPr>
          <w:rFonts w:ascii="Tahoma" w:eastAsia="Tahoma" w:hAnsi="Tahoma" w:cs="Tahoma"/>
          <w:b w:val="0"/>
        </w:rPr>
        <w:t xml:space="preserve"> link to times will be added to the Solent Riding Club Facebook page and emailed out to team managers</w:t>
      </w:r>
    </w:p>
    <w:p w14:paraId="5B60312F" w14:textId="77777777" w:rsidR="007C599F" w:rsidRDefault="007C599F" w:rsidP="00516D8C">
      <w:pPr>
        <w:jc w:val="center"/>
        <w:rPr>
          <w:rFonts w:ascii="Tahoma" w:eastAsia="Tahoma" w:hAnsi="Tahoma" w:cs="Tahoma"/>
          <w:sz w:val="24"/>
          <w:szCs w:val="24"/>
          <w:u w:val="single"/>
        </w:rPr>
      </w:pPr>
    </w:p>
    <w:p w14:paraId="2CD66178" w14:textId="77777777" w:rsidR="00516D8C" w:rsidRDefault="00516D8C" w:rsidP="00516D8C">
      <w:pPr>
        <w:jc w:val="center"/>
        <w:rPr>
          <w:rFonts w:ascii="Tahoma" w:eastAsia="Tahoma" w:hAnsi="Tahoma" w:cs="Tahoma"/>
          <w:b w:val="0"/>
          <w:sz w:val="24"/>
          <w:szCs w:val="24"/>
          <w:u w:val="single"/>
        </w:rPr>
      </w:pPr>
      <w:r>
        <w:rPr>
          <w:rFonts w:ascii="Tahoma" w:eastAsia="Tahoma" w:hAnsi="Tahoma" w:cs="Tahoma"/>
          <w:sz w:val="24"/>
          <w:szCs w:val="24"/>
          <w:u w:val="single"/>
        </w:rPr>
        <w:t>Entry Fees</w:t>
      </w:r>
    </w:p>
    <w:p w14:paraId="3765FA9B" w14:textId="77777777" w:rsidR="00516D8C" w:rsidRDefault="00516D8C" w:rsidP="00516D8C">
      <w:pPr>
        <w:jc w:val="center"/>
        <w:rPr>
          <w:rFonts w:ascii="Tahoma" w:eastAsia="Tahoma" w:hAnsi="Tahoma" w:cs="Tahoma"/>
          <w:sz w:val="24"/>
          <w:szCs w:val="24"/>
        </w:rPr>
      </w:pPr>
    </w:p>
    <w:p w14:paraId="20EE6FCC" w14:textId="6ECAC45A" w:rsidR="00516D8C" w:rsidRDefault="00516D8C" w:rsidP="00516D8C">
      <w:pPr>
        <w:jc w:val="center"/>
        <w:rPr>
          <w:rFonts w:ascii="Tahoma" w:eastAsia="Tahoma" w:hAnsi="Tahoma" w:cs="Tahoma"/>
          <w:sz w:val="24"/>
          <w:szCs w:val="24"/>
        </w:rPr>
      </w:pPr>
      <w:r>
        <w:rPr>
          <w:rFonts w:ascii="Tahoma" w:eastAsia="Tahoma" w:hAnsi="Tahoma" w:cs="Tahoma"/>
          <w:sz w:val="24"/>
          <w:szCs w:val="24"/>
        </w:rPr>
        <w:t>£70 Team, £17.50 Individual</w:t>
      </w:r>
      <w:r w:rsidR="008027B7">
        <w:rPr>
          <w:rFonts w:ascii="Tahoma" w:eastAsia="Tahoma" w:hAnsi="Tahoma" w:cs="Tahoma"/>
          <w:sz w:val="24"/>
          <w:szCs w:val="24"/>
        </w:rPr>
        <w:t>, £25</w:t>
      </w:r>
      <w:r>
        <w:rPr>
          <w:rFonts w:ascii="Tahoma" w:eastAsia="Tahoma" w:hAnsi="Tahoma" w:cs="Tahoma"/>
          <w:sz w:val="24"/>
          <w:szCs w:val="24"/>
        </w:rPr>
        <w:t xml:space="preserve"> Pairs</w:t>
      </w:r>
    </w:p>
    <w:p w14:paraId="3DB0D68B" w14:textId="77777777" w:rsidR="00516D8C" w:rsidRPr="00D064A0" w:rsidRDefault="00516D8C" w:rsidP="00516D8C">
      <w:pPr>
        <w:jc w:val="center"/>
        <w:rPr>
          <w:rFonts w:ascii="Tahoma" w:eastAsia="Tahoma" w:hAnsi="Tahoma" w:cs="Tahoma"/>
          <w:sz w:val="24"/>
          <w:szCs w:val="24"/>
        </w:rPr>
      </w:pPr>
    </w:p>
    <w:p w14:paraId="145C62DE" w14:textId="454E1DA4" w:rsidR="00AD47CB" w:rsidRDefault="007C599F" w:rsidP="00AD47CB">
      <w:pPr>
        <w:jc w:val="center"/>
        <w:rPr>
          <w:rFonts w:ascii="Tahoma" w:eastAsiaTheme="minorHAnsi" w:hAnsi="Tahoma" w:cs="Tahoma"/>
          <w:color w:val="FF0000"/>
          <w:lang w:eastAsia="en-US"/>
        </w:rPr>
      </w:pPr>
      <w:r>
        <w:rPr>
          <w:rFonts w:ascii="Tahoma" w:eastAsiaTheme="minorHAnsi" w:hAnsi="Tahoma" w:cs="Tahoma"/>
          <w:color w:val="FF0000"/>
          <w:lang w:eastAsia="en-US"/>
        </w:rPr>
        <w:t>All</w:t>
      </w:r>
      <w:r w:rsidR="00AD47CB" w:rsidRPr="00606E83">
        <w:rPr>
          <w:rFonts w:ascii="Tahoma" w:eastAsiaTheme="minorHAnsi" w:hAnsi="Tahoma" w:cs="Tahoma"/>
          <w:color w:val="FF0000"/>
          <w:lang w:eastAsia="en-US"/>
        </w:rPr>
        <w:t xml:space="preserve"> entries to be made</w:t>
      </w:r>
      <w:r>
        <w:rPr>
          <w:rFonts w:ascii="Tahoma" w:eastAsiaTheme="minorHAnsi" w:hAnsi="Tahoma" w:cs="Tahoma"/>
          <w:color w:val="FF0000"/>
          <w:lang w:eastAsia="en-US"/>
        </w:rPr>
        <w:t xml:space="preserve"> via My Riding Life</w:t>
      </w:r>
      <w:r w:rsidR="00AD47CB" w:rsidRPr="00606E83">
        <w:rPr>
          <w:rFonts w:ascii="Tahoma" w:eastAsiaTheme="minorHAnsi" w:hAnsi="Tahoma" w:cs="Tahoma"/>
          <w:color w:val="FF0000"/>
          <w:lang w:eastAsia="en-US"/>
        </w:rPr>
        <w:t xml:space="preserve">: </w:t>
      </w:r>
    </w:p>
    <w:p w14:paraId="4AEA1E2E" w14:textId="63EBAF5A" w:rsidR="00510B3C" w:rsidRDefault="00510B3C" w:rsidP="00AD47CB">
      <w:pPr>
        <w:jc w:val="center"/>
        <w:rPr>
          <w:rFonts w:ascii="Tahoma" w:eastAsiaTheme="minorHAnsi" w:hAnsi="Tahoma" w:cs="Tahoma"/>
          <w:color w:val="FF0000"/>
          <w:lang w:eastAsia="en-US"/>
        </w:rPr>
      </w:pPr>
      <w:r w:rsidRPr="00510B3C">
        <w:rPr>
          <w:rFonts w:ascii="Tahoma" w:eastAsiaTheme="minorHAnsi" w:hAnsi="Tahoma" w:cs="Tahoma"/>
          <w:color w:val="FF0000"/>
          <w:lang w:eastAsia="en-US"/>
        </w:rPr>
        <w:t>https://www.myridinglife.com/eventdetails.aspx?id=526651</w:t>
      </w:r>
    </w:p>
    <w:p w14:paraId="60D3FEE2" w14:textId="77777777" w:rsidR="007C599F" w:rsidRDefault="007C599F" w:rsidP="00AD47CB">
      <w:pPr>
        <w:jc w:val="center"/>
        <w:rPr>
          <w:rFonts w:ascii="Tahoma" w:eastAsiaTheme="minorHAnsi" w:hAnsi="Tahoma" w:cs="Tahoma"/>
          <w:color w:val="FF0000"/>
          <w:lang w:eastAsia="en-US"/>
        </w:rPr>
      </w:pPr>
    </w:p>
    <w:p w14:paraId="3FE609EE" w14:textId="5815CE51" w:rsidR="007C599F" w:rsidRDefault="007C599F" w:rsidP="00AD47CB">
      <w:pPr>
        <w:jc w:val="center"/>
        <w:rPr>
          <w:rFonts w:ascii="Tahoma" w:eastAsiaTheme="minorHAnsi" w:hAnsi="Tahoma" w:cs="Tahoma"/>
          <w:color w:val="FF0000"/>
          <w:lang w:eastAsia="en-US"/>
        </w:rPr>
      </w:pPr>
      <w:r>
        <w:rPr>
          <w:rFonts w:ascii="Tahoma" w:eastAsiaTheme="minorHAnsi" w:hAnsi="Tahoma" w:cs="Tahoma"/>
          <w:color w:val="FF0000"/>
          <w:lang w:eastAsia="en-US"/>
        </w:rPr>
        <w:t>Results</w:t>
      </w:r>
      <w:r w:rsidR="00510B3C">
        <w:rPr>
          <w:rFonts w:ascii="Tahoma" w:eastAsiaTheme="minorHAnsi" w:hAnsi="Tahoma" w:cs="Tahoma"/>
          <w:color w:val="FF0000"/>
          <w:lang w:eastAsia="en-US"/>
        </w:rPr>
        <w:t xml:space="preserve"> will be on Riding Club Results</w:t>
      </w:r>
    </w:p>
    <w:p w14:paraId="6C5E1168" w14:textId="77777777" w:rsidR="0009080C" w:rsidRDefault="0009080C" w:rsidP="00AD47CB">
      <w:pPr>
        <w:jc w:val="center"/>
        <w:rPr>
          <w:rFonts w:ascii="Tahoma" w:eastAsia="Tahoma" w:hAnsi="Tahoma" w:cs="Tahoma"/>
          <w:color w:val="FF0000"/>
        </w:rPr>
      </w:pPr>
    </w:p>
    <w:p w14:paraId="4B37E7FA" w14:textId="77777777" w:rsidR="00C4545C" w:rsidRDefault="00C4545C">
      <w:pPr>
        <w:spacing w:after="160" w:line="259" w:lineRule="auto"/>
        <w:rPr>
          <w:rFonts w:ascii="Tahoma" w:eastAsia="Tahoma" w:hAnsi="Tahoma" w:cs="Tahoma"/>
          <w:color w:val="FF0000"/>
        </w:rPr>
      </w:pPr>
      <w:r>
        <w:rPr>
          <w:rFonts w:ascii="Tahoma" w:eastAsia="Tahoma" w:hAnsi="Tahoma" w:cs="Tahoma"/>
          <w:color w:val="FF0000"/>
        </w:rPr>
        <w:br w:type="page"/>
      </w:r>
    </w:p>
    <w:p w14:paraId="723BC547" w14:textId="36430CCD" w:rsidR="00290D1F" w:rsidRPr="008529EF" w:rsidRDefault="00922844" w:rsidP="006E62B3">
      <w:pPr>
        <w:jc w:val="center"/>
        <w:rPr>
          <w:rFonts w:ascii="Tahoma" w:eastAsia="Tahoma" w:hAnsi="Tahoma" w:cs="Tahoma"/>
          <w:b w:val="0"/>
          <w:color w:val="FF0000"/>
        </w:rPr>
      </w:pPr>
      <w:proofErr w:type="gramStart"/>
      <w:r w:rsidRPr="00922844">
        <w:rPr>
          <w:rFonts w:ascii="Tahoma" w:eastAsia="Tahoma" w:hAnsi="Tahoma" w:cs="Tahoma"/>
          <w:color w:val="FF0000"/>
          <w:u w:val="single"/>
        </w:rPr>
        <w:lastRenderedPageBreak/>
        <w:t>Qualifier</w:t>
      </w:r>
      <w:r>
        <w:rPr>
          <w:rFonts w:ascii="Tahoma" w:eastAsia="Tahoma" w:hAnsi="Tahoma" w:cs="Tahoma"/>
          <w:color w:val="FF0000"/>
        </w:rPr>
        <w:t xml:space="preserve"> e</w:t>
      </w:r>
      <w:r w:rsidR="00AD47CB">
        <w:rPr>
          <w:rFonts w:ascii="Tahoma" w:eastAsia="Tahoma" w:hAnsi="Tahoma" w:cs="Tahoma"/>
          <w:color w:val="FF0000"/>
        </w:rPr>
        <w:t xml:space="preserve">ntries </w:t>
      </w:r>
      <w:r w:rsidR="002D5A4A">
        <w:rPr>
          <w:rFonts w:ascii="Tahoma" w:eastAsia="Tahoma" w:hAnsi="Tahoma" w:cs="Tahoma"/>
          <w:color w:val="FF0000"/>
        </w:rPr>
        <w:t>to be done by Team Managers.</w:t>
      </w:r>
      <w:proofErr w:type="gramEnd"/>
      <w:r w:rsidR="002D5A4A">
        <w:rPr>
          <w:rFonts w:ascii="Tahoma" w:eastAsia="Tahoma" w:hAnsi="Tahoma" w:cs="Tahoma"/>
          <w:color w:val="FF0000"/>
        </w:rPr>
        <w:t xml:space="preserve"> Please add club and team information in the notes</w:t>
      </w:r>
      <w:r w:rsidR="007145F3">
        <w:rPr>
          <w:rFonts w:ascii="Tahoma" w:eastAsia="Tahoma" w:hAnsi="Tahoma" w:cs="Tahoma"/>
          <w:color w:val="FF0000"/>
        </w:rPr>
        <w:t xml:space="preserve"> during the entry process.</w:t>
      </w:r>
      <w:r>
        <w:rPr>
          <w:rFonts w:ascii="Tahoma" w:eastAsia="Tahoma" w:hAnsi="Tahoma" w:cs="Tahoma"/>
          <w:color w:val="FF0000"/>
        </w:rPr>
        <w:t xml:space="preserve"> Take careful note of class numbers to avoid entering juniors/seniors in the wrong classes!</w:t>
      </w:r>
    </w:p>
    <w:tbl>
      <w:tblPr>
        <w:tblStyle w:val="TableGrid"/>
        <w:tblpPr w:leftFromText="180" w:rightFromText="180" w:vertAnchor="text" w:horzAnchor="margin" w:tblpXSpec="center" w:tblpY="217"/>
        <w:tblW w:w="10470" w:type="dxa"/>
        <w:tblLook w:val="04A0" w:firstRow="1" w:lastRow="0" w:firstColumn="1" w:lastColumn="0" w:noHBand="0" w:noVBand="1"/>
      </w:tblPr>
      <w:tblGrid>
        <w:gridCol w:w="1668"/>
        <w:gridCol w:w="3228"/>
        <w:gridCol w:w="3463"/>
        <w:gridCol w:w="2111"/>
      </w:tblGrid>
      <w:tr w:rsidR="009E2677" w:rsidRPr="00084E98" w14:paraId="7EBA081D" w14:textId="77777777" w:rsidTr="00333439">
        <w:trPr>
          <w:trHeight w:val="468"/>
        </w:trPr>
        <w:tc>
          <w:tcPr>
            <w:tcW w:w="1668" w:type="dxa"/>
            <w:vAlign w:val="center"/>
          </w:tcPr>
          <w:p w14:paraId="1FCADB15" w14:textId="5B317D85" w:rsidR="009E2677" w:rsidRPr="00B51436" w:rsidRDefault="009E2677" w:rsidP="00F46472">
            <w:pPr>
              <w:jc w:val="center"/>
              <w:rPr>
                <w:sz w:val="28"/>
                <w:szCs w:val="28"/>
              </w:rPr>
            </w:pPr>
            <w:r w:rsidRPr="00B51436">
              <w:rPr>
                <w:sz w:val="28"/>
                <w:szCs w:val="28"/>
              </w:rPr>
              <w:t>Class</w:t>
            </w:r>
          </w:p>
        </w:tc>
        <w:tc>
          <w:tcPr>
            <w:tcW w:w="3228" w:type="dxa"/>
            <w:vAlign w:val="center"/>
          </w:tcPr>
          <w:p w14:paraId="4443816E" w14:textId="77777777" w:rsidR="009E2677" w:rsidRPr="00B51436" w:rsidRDefault="009E2677" w:rsidP="00F36510">
            <w:pPr>
              <w:jc w:val="center"/>
              <w:rPr>
                <w:sz w:val="28"/>
                <w:szCs w:val="28"/>
              </w:rPr>
            </w:pPr>
            <w:r w:rsidRPr="00B51436">
              <w:rPr>
                <w:sz w:val="28"/>
                <w:szCs w:val="28"/>
              </w:rPr>
              <w:t>Class Name</w:t>
            </w:r>
          </w:p>
        </w:tc>
        <w:tc>
          <w:tcPr>
            <w:tcW w:w="3463" w:type="dxa"/>
            <w:vAlign w:val="center"/>
          </w:tcPr>
          <w:p w14:paraId="101AC452" w14:textId="2B233E90" w:rsidR="009E2677" w:rsidRPr="00B51436" w:rsidRDefault="009E2677" w:rsidP="00F36510">
            <w:pPr>
              <w:jc w:val="center"/>
              <w:rPr>
                <w:sz w:val="28"/>
                <w:szCs w:val="28"/>
              </w:rPr>
            </w:pPr>
            <w:r w:rsidRPr="00B51436">
              <w:rPr>
                <w:sz w:val="28"/>
                <w:szCs w:val="28"/>
              </w:rPr>
              <w:t>Test</w:t>
            </w:r>
          </w:p>
        </w:tc>
        <w:tc>
          <w:tcPr>
            <w:tcW w:w="2111" w:type="dxa"/>
            <w:vAlign w:val="center"/>
          </w:tcPr>
          <w:p w14:paraId="6CC939C4" w14:textId="1325FDE5" w:rsidR="006E62B3" w:rsidRPr="00B51436" w:rsidRDefault="009E2677" w:rsidP="00F36510">
            <w:pPr>
              <w:jc w:val="center"/>
              <w:rPr>
                <w:color w:val="auto"/>
                <w:sz w:val="28"/>
                <w:szCs w:val="28"/>
              </w:rPr>
            </w:pPr>
            <w:r w:rsidRPr="00B51436">
              <w:rPr>
                <w:color w:val="auto"/>
                <w:sz w:val="28"/>
                <w:szCs w:val="28"/>
              </w:rPr>
              <w:t>Entry Fee</w:t>
            </w:r>
          </w:p>
        </w:tc>
      </w:tr>
      <w:tr w:rsidR="008529EF" w:rsidRPr="008529EF" w14:paraId="69A714D6" w14:textId="77777777" w:rsidTr="00333439">
        <w:trPr>
          <w:trHeight w:val="113"/>
        </w:trPr>
        <w:tc>
          <w:tcPr>
            <w:tcW w:w="10470" w:type="dxa"/>
            <w:gridSpan w:val="4"/>
            <w:shd w:val="clear" w:color="auto" w:fill="B4C6E7" w:themeFill="accent1" w:themeFillTint="66"/>
            <w:vAlign w:val="center"/>
          </w:tcPr>
          <w:p w14:paraId="5B6FC360" w14:textId="73CCD494" w:rsidR="008529EF" w:rsidRPr="008529EF" w:rsidRDefault="002D5A4A" w:rsidP="00333439">
            <w:pPr>
              <w:jc w:val="center"/>
              <w:rPr>
                <w:color w:val="auto"/>
                <w:sz w:val="28"/>
                <w:szCs w:val="28"/>
              </w:rPr>
            </w:pPr>
            <w:r>
              <w:rPr>
                <w:color w:val="auto"/>
                <w:sz w:val="28"/>
                <w:szCs w:val="28"/>
              </w:rPr>
              <w:t>Grassroots</w:t>
            </w:r>
          </w:p>
        </w:tc>
      </w:tr>
      <w:tr w:rsidR="00333439" w:rsidRPr="008529EF" w14:paraId="7B1C65AE" w14:textId="77777777" w:rsidTr="00333439">
        <w:trPr>
          <w:trHeight w:val="340"/>
        </w:trPr>
        <w:tc>
          <w:tcPr>
            <w:tcW w:w="10470" w:type="dxa"/>
            <w:gridSpan w:val="4"/>
            <w:shd w:val="clear" w:color="auto" w:fill="E7E6E6" w:themeFill="background2"/>
            <w:vAlign w:val="center"/>
          </w:tcPr>
          <w:p w14:paraId="00B000D4" w14:textId="1A789E73" w:rsidR="00333439" w:rsidRPr="00333439" w:rsidRDefault="00333439" w:rsidP="00333439">
            <w:pPr>
              <w:jc w:val="center"/>
              <w:rPr>
                <w:color w:val="auto"/>
              </w:rPr>
            </w:pPr>
            <w:r w:rsidRPr="00333439">
              <w:rPr>
                <w:color w:val="auto"/>
              </w:rPr>
              <w:t>Qualifier classes – BRC Area 17 members only</w:t>
            </w:r>
          </w:p>
        </w:tc>
      </w:tr>
      <w:tr w:rsidR="000075B1" w14:paraId="45B78434" w14:textId="77777777" w:rsidTr="00333439">
        <w:trPr>
          <w:trHeight w:val="694"/>
        </w:trPr>
        <w:tc>
          <w:tcPr>
            <w:tcW w:w="1668" w:type="dxa"/>
            <w:vAlign w:val="center"/>
          </w:tcPr>
          <w:p w14:paraId="537E6468" w14:textId="407FFA9E" w:rsidR="000075B1" w:rsidRPr="007842D2" w:rsidRDefault="000075B1" w:rsidP="00F46472">
            <w:pPr>
              <w:jc w:val="center"/>
              <w:rPr>
                <w:b w:val="0"/>
              </w:rPr>
            </w:pPr>
            <w:r>
              <w:rPr>
                <w:b w:val="0"/>
              </w:rPr>
              <w:t>1</w:t>
            </w:r>
          </w:p>
        </w:tc>
        <w:tc>
          <w:tcPr>
            <w:tcW w:w="3228" w:type="dxa"/>
          </w:tcPr>
          <w:p w14:paraId="0839167F" w14:textId="385F6B23" w:rsidR="000075B1" w:rsidRPr="00EC7CEC" w:rsidRDefault="000075B1" w:rsidP="009E2677">
            <w:pPr>
              <w:jc w:val="center"/>
              <w:rPr>
                <w:b w:val="0"/>
                <w:bCs/>
              </w:rPr>
            </w:pPr>
            <w:r>
              <w:rPr>
                <w:b w:val="0"/>
                <w:bCs/>
              </w:rPr>
              <w:t xml:space="preserve">Junior </w:t>
            </w:r>
            <w:r w:rsidR="00333439">
              <w:rPr>
                <w:b w:val="0"/>
                <w:bCs/>
              </w:rPr>
              <w:t>Grassroots</w:t>
            </w:r>
            <w:r>
              <w:rPr>
                <w:b w:val="0"/>
                <w:bCs/>
              </w:rPr>
              <w:t xml:space="preserve"> Dressage</w:t>
            </w:r>
          </w:p>
          <w:p w14:paraId="32DECA24" w14:textId="615D79F5" w:rsidR="000075B1" w:rsidRPr="009E2677" w:rsidRDefault="000075B1" w:rsidP="009E2677">
            <w:pPr>
              <w:jc w:val="center"/>
            </w:pPr>
            <w:r>
              <w:t>Intro Individual</w:t>
            </w:r>
          </w:p>
        </w:tc>
        <w:tc>
          <w:tcPr>
            <w:tcW w:w="3463" w:type="dxa"/>
            <w:vAlign w:val="center"/>
          </w:tcPr>
          <w:p w14:paraId="4AD5CD5F" w14:textId="37088961" w:rsidR="000075B1" w:rsidRPr="00FB41FF" w:rsidRDefault="000075B1" w:rsidP="00F36510">
            <w:pPr>
              <w:jc w:val="center"/>
              <w:rPr>
                <w:b w:val="0"/>
                <w:bCs/>
              </w:rPr>
            </w:pPr>
            <w:r>
              <w:rPr>
                <w:b w:val="0"/>
                <w:bCs/>
              </w:rPr>
              <w:t>BD Intro 1 (2024)</w:t>
            </w:r>
          </w:p>
        </w:tc>
        <w:tc>
          <w:tcPr>
            <w:tcW w:w="2111" w:type="dxa"/>
            <w:vAlign w:val="center"/>
          </w:tcPr>
          <w:p w14:paraId="27FD912F" w14:textId="49AE8CBA" w:rsidR="000075B1" w:rsidRPr="00F36510" w:rsidRDefault="000075B1" w:rsidP="00F36510">
            <w:pPr>
              <w:jc w:val="center"/>
              <w:rPr>
                <w:color w:val="auto"/>
              </w:rPr>
            </w:pPr>
            <w:r w:rsidRPr="00F36510">
              <w:rPr>
                <w:color w:val="auto"/>
              </w:rPr>
              <w:t>£17.50</w:t>
            </w:r>
          </w:p>
        </w:tc>
      </w:tr>
      <w:tr w:rsidR="000075B1" w14:paraId="0D680EC3" w14:textId="77777777" w:rsidTr="00333439">
        <w:trPr>
          <w:trHeight w:val="694"/>
        </w:trPr>
        <w:tc>
          <w:tcPr>
            <w:tcW w:w="1668" w:type="dxa"/>
            <w:vAlign w:val="center"/>
          </w:tcPr>
          <w:p w14:paraId="34F02D9C" w14:textId="08BE5AD1" w:rsidR="000075B1" w:rsidRPr="007842D2" w:rsidRDefault="000075B1" w:rsidP="00F46472">
            <w:pPr>
              <w:jc w:val="center"/>
              <w:rPr>
                <w:b w:val="0"/>
              </w:rPr>
            </w:pPr>
            <w:r>
              <w:rPr>
                <w:b w:val="0"/>
              </w:rPr>
              <w:t>2</w:t>
            </w:r>
          </w:p>
        </w:tc>
        <w:tc>
          <w:tcPr>
            <w:tcW w:w="3228" w:type="dxa"/>
          </w:tcPr>
          <w:p w14:paraId="6A568B29" w14:textId="7D2F74D0" w:rsidR="000075B1" w:rsidRPr="00EC7CEC" w:rsidRDefault="000075B1" w:rsidP="00F35602">
            <w:pPr>
              <w:jc w:val="center"/>
              <w:rPr>
                <w:b w:val="0"/>
                <w:bCs/>
              </w:rPr>
            </w:pPr>
            <w:r>
              <w:rPr>
                <w:b w:val="0"/>
                <w:bCs/>
              </w:rPr>
              <w:t xml:space="preserve">Junior </w:t>
            </w:r>
            <w:r w:rsidR="00333439">
              <w:rPr>
                <w:b w:val="0"/>
                <w:bCs/>
              </w:rPr>
              <w:t xml:space="preserve">Grassroots </w:t>
            </w:r>
            <w:r>
              <w:rPr>
                <w:b w:val="0"/>
                <w:bCs/>
              </w:rPr>
              <w:t>Dressage</w:t>
            </w:r>
          </w:p>
          <w:p w14:paraId="7D129010" w14:textId="15259603" w:rsidR="000075B1" w:rsidRPr="009E2677" w:rsidRDefault="000075B1" w:rsidP="00F35602">
            <w:pPr>
              <w:jc w:val="center"/>
            </w:pPr>
            <w:r>
              <w:t>Intro Individual</w:t>
            </w:r>
          </w:p>
        </w:tc>
        <w:tc>
          <w:tcPr>
            <w:tcW w:w="3463" w:type="dxa"/>
            <w:vAlign w:val="center"/>
          </w:tcPr>
          <w:p w14:paraId="04E552F6" w14:textId="66F0FA31" w:rsidR="000075B1" w:rsidRPr="00FB41FF" w:rsidRDefault="000075B1" w:rsidP="00F36510">
            <w:pPr>
              <w:jc w:val="center"/>
              <w:rPr>
                <w:b w:val="0"/>
                <w:bCs/>
              </w:rPr>
            </w:pPr>
            <w:r>
              <w:rPr>
                <w:b w:val="0"/>
                <w:bCs/>
              </w:rPr>
              <w:t>BD Intro 2 (2024)</w:t>
            </w:r>
          </w:p>
        </w:tc>
        <w:tc>
          <w:tcPr>
            <w:tcW w:w="2111" w:type="dxa"/>
            <w:vAlign w:val="center"/>
          </w:tcPr>
          <w:p w14:paraId="4C2DA036" w14:textId="2BF69CCF" w:rsidR="000075B1" w:rsidRPr="00F36510" w:rsidRDefault="000075B1" w:rsidP="00F36510">
            <w:pPr>
              <w:jc w:val="center"/>
              <w:rPr>
                <w:color w:val="auto"/>
              </w:rPr>
            </w:pPr>
            <w:r>
              <w:rPr>
                <w:color w:val="auto"/>
              </w:rPr>
              <w:t>£17.50</w:t>
            </w:r>
          </w:p>
        </w:tc>
      </w:tr>
      <w:tr w:rsidR="000075B1" w14:paraId="05F3EB74" w14:textId="77777777" w:rsidTr="00333439">
        <w:trPr>
          <w:trHeight w:val="694"/>
        </w:trPr>
        <w:tc>
          <w:tcPr>
            <w:tcW w:w="1668" w:type="dxa"/>
            <w:vAlign w:val="center"/>
          </w:tcPr>
          <w:p w14:paraId="7ED1BEAB" w14:textId="09AEA81F" w:rsidR="000075B1" w:rsidRPr="007842D2" w:rsidRDefault="000075B1" w:rsidP="00F46472">
            <w:pPr>
              <w:jc w:val="center"/>
              <w:rPr>
                <w:b w:val="0"/>
              </w:rPr>
            </w:pPr>
            <w:r>
              <w:rPr>
                <w:b w:val="0"/>
              </w:rPr>
              <w:t>3</w:t>
            </w:r>
          </w:p>
        </w:tc>
        <w:tc>
          <w:tcPr>
            <w:tcW w:w="3228" w:type="dxa"/>
          </w:tcPr>
          <w:p w14:paraId="5DF8BD11" w14:textId="20A137CA" w:rsidR="000075B1" w:rsidRPr="00EC7CEC" w:rsidRDefault="000075B1" w:rsidP="00F35602">
            <w:pPr>
              <w:jc w:val="center"/>
              <w:rPr>
                <w:b w:val="0"/>
                <w:bCs/>
              </w:rPr>
            </w:pPr>
            <w:r>
              <w:rPr>
                <w:b w:val="0"/>
                <w:bCs/>
              </w:rPr>
              <w:t xml:space="preserve">Junior </w:t>
            </w:r>
            <w:r w:rsidR="00333439">
              <w:rPr>
                <w:b w:val="0"/>
                <w:bCs/>
              </w:rPr>
              <w:t xml:space="preserve">Grassroots </w:t>
            </w:r>
            <w:r>
              <w:rPr>
                <w:b w:val="0"/>
                <w:bCs/>
              </w:rPr>
              <w:t>Dressage</w:t>
            </w:r>
          </w:p>
          <w:p w14:paraId="4F8CB3A9" w14:textId="2D5918A4" w:rsidR="000075B1" w:rsidRPr="009E2677" w:rsidRDefault="000075B1" w:rsidP="00F35602">
            <w:pPr>
              <w:jc w:val="center"/>
            </w:pPr>
            <w:r>
              <w:t>Prelim Individual</w:t>
            </w:r>
          </w:p>
        </w:tc>
        <w:tc>
          <w:tcPr>
            <w:tcW w:w="3463" w:type="dxa"/>
            <w:vAlign w:val="center"/>
          </w:tcPr>
          <w:p w14:paraId="28D5BCC9" w14:textId="76A7F5AF" w:rsidR="000075B1" w:rsidRPr="00FB41FF" w:rsidRDefault="000075B1" w:rsidP="00F36510">
            <w:pPr>
              <w:jc w:val="center"/>
              <w:rPr>
                <w:b w:val="0"/>
                <w:bCs/>
              </w:rPr>
            </w:pPr>
            <w:r w:rsidRPr="002D5A4A">
              <w:rPr>
                <w:b w:val="0"/>
                <w:bCs/>
              </w:rPr>
              <w:t>BRC</w:t>
            </w:r>
            <w:r w:rsidR="002D5A4A">
              <w:rPr>
                <w:b w:val="0"/>
                <w:bCs/>
              </w:rPr>
              <w:t xml:space="preserve"> Prelim A</w:t>
            </w:r>
            <w:r>
              <w:rPr>
                <w:b w:val="0"/>
                <w:bCs/>
              </w:rPr>
              <w:t xml:space="preserve"> (2025)</w:t>
            </w:r>
          </w:p>
        </w:tc>
        <w:tc>
          <w:tcPr>
            <w:tcW w:w="2111" w:type="dxa"/>
            <w:vAlign w:val="center"/>
          </w:tcPr>
          <w:p w14:paraId="63D538E1" w14:textId="753B6371" w:rsidR="000075B1" w:rsidRPr="00F36510" w:rsidRDefault="000075B1" w:rsidP="00F36510">
            <w:pPr>
              <w:jc w:val="center"/>
              <w:rPr>
                <w:color w:val="auto"/>
              </w:rPr>
            </w:pPr>
            <w:r>
              <w:rPr>
                <w:color w:val="auto"/>
              </w:rPr>
              <w:t>£17.50</w:t>
            </w:r>
          </w:p>
        </w:tc>
      </w:tr>
      <w:tr w:rsidR="000075B1" w14:paraId="44D53F76" w14:textId="77777777" w:rsidTr="00333439">
        <w:trPr>
          <w:trHeight w:val="694"/>
        </w:trPr>
        <w:tc>
          <w:tcPr>
            <w:tcW w:w="1668" w:type="dxa"/>
            <w:vAlign w:val="center"/>
          </w:tcPr>
          <w:p w14:paraId="04158D59" w14:textId="0C74567A" w:rsidR="000075B1" w:rsidRPr="007842D2" w:rsidRDefault="000075B1" w:rsidP="00F46472">
            <w:pPr>
              <w:jc w:val="center"/>
              <w:rPr>
                <w:b w:val="0"/>
              </w:rPr>
            </w:pPr>
            <w:r>
              <w:rPr>
                <w:b w:val="0"/>
              </w:rPr>
              <w:t>4</w:t>
            </w:r>
          </w:p>
        </w:tc>
        <w:tc>
          <w:tcPr>
            <w:tcW w:w="3228" w:type="dxa"/>
          </w:tcPr>
          <w:p w14:paraId="28AD11F8" w14:textId="7BAD23DD" w:rsidR="000075B1" w:rsidRPr="00EC7CEC" w:rsidRDefault="000075B1" w:rsidP="007842D2">
            <w:pPr>
              <w:jc w:val="center"/>
              <w:rPr>
                <w:b w:val="0"/>
                <w:bCs/>
              </w:rPr>
            </w:pPr>
            <w:r>
              <w:rPr>
                <w:b w:val="0"/>
                <w:bCs/>
              </w:rPr>
              <w:t xml:space="preserve">Junior </w:t>
            </w:r>
            <w:r w:rsidR="00333439">
              <w:rPr>
                <w:b w:val="0"/>
                <w:bCs/>
              </w:rPr>
              <w:t xml:space="preserve">Grassroots </w:t>
            </w:r>
            <w:r>
              <w:rPr>
                <w:b w:val="0"/>
                <w:bCs/>
              </w:rPr>
              <w:t>Dressage</w:t>
            </w:r>
          </w:p>
          <w:p w14:paraId="49DC40B6" w14:textId="30656489" w:rsidR="000075B1" w:rsidRPr="009E2677" w:rsidRDefault="000075B1" w:rsidP="007842D2">
            <w:pPr>
              <w:jc w:val="center"/>
            </w:pPr>
            <w:r>
              <w:t>Prelim Individual</w:t>
            </w:r>
          </w:p>
        </w:tc>
        <w:tc>
          <w:tcPr>
            <w:tcW w:w="3463" w:type="dxa"/>
            <w:vAlign w:val="center"/>
          </w:tcPr>
          <w:p w14:paraId="7523380C" w14:textId="248943EB" w:rsidR="000075B1" w:rsidRPr="00FB41FF" w:rsidRDefault="000075B1" w:rsidP="007842D2">
            <w:pPr>
              <w:jc w:val="center"/>
              <w:rPr>
                <w:b w:val="0"/>
                <w:bCs/>
              </w:rPr>
            </w:pPr>
            <w:r w:rsidRPr="002D5A4A">
              <w:rPr>
                <w:b w:val="0"/>
                <w:bCs/>
              </w:rPr>
              <w:t>BRC</w:t>
            </w:r>
            <w:r w:rsidR="002D5A4A">
              <w:rPr>
                <w:b w:val="0"/>
                <w:bCs/>
              </w:rPr>
              <w:t xml:space="preserve"> Prelim B</w:t>
            </w:r>
            <w:r>
              <w:rPr>
                <w:b w:val="0"/>
                <w:bCs/>
              </w:rPr>
              <w:t xml:space="preserve"> (2025)</w:t>
            </w:r>
          </w:p>
        </w:tc>
        <w:tc>
          <w:tcPr>
            <w:tcW w:w="2111" w:type="dxa"/>
            <w:vAlign w:val="center"/>
          </w:tcPr>
          <w:p w14:paraId="21AB547F" w14:textId="268164DD" w:rsidR="000075B1" w:rsidRPr="00F36510" w:rsidRDefault="000075B1" w:rsidP="007842D2">
            <w:pPr>
              <w:jc w:val="center"/>
              <w:rPr>
                <w:color w:val="auto"/>
              </w:rPr>
            </w:pPr>
            <w:r>
              <w:rPr>
                <w:color w:val="auto"/>
              </w:rPr>
              <w:t>£17.50</w:t>
            </w:r>
          </w:p>
        </w:tc>
      </w:tr>
      <w:tr w:rsidR="00F35602" w14:paraId="3A6E5F48" w14:textId="77777777" w:rsidTr="00333439">
        <w:trPr>
          <w:trHeight w:val="219"/>
        </w:trPr>
        <w:tc>
          <w:tcPr>
            <w:tcW w:w="1668" w:type="dxa"/>
            <w:vAlign w:val="center"/>
          </w:tcPr>
          <w:p w14:paraId="7BD0945C" w14:textId="15429680" w:rsidR="00F35602" w:rsidRPr="007842D2" w:rsidRDefault="00F35602" w:rsidP="00F46472">
            <w:pPr>
              <w:jc w:val="center"/>
              <w:rPr>
                <w:b w:val="0"/>
              </w:rPr>
            </w:pPr>
          </w:p>
        </w:tc>
        <w:tc>
          <w:tcPr>
            <w:tcW w:w="3228" w:type="dxa"/>
          </w:tcPr>
          <w:p w14:paraId="60FCFB7B" w14:textId="67D702A0" w:rsidR="00F35602" w:rsidRDefault="00F35602" w:rsidP="00F35602">
            <w:pPr>
              <w:jc w:val="center"/>
              <w:rPr>
                <w:b w:val="0"/>
                <w:bCs/>
              </w:rPr>
            </w:pPr>
            <w:r>
              <w:rPr>
                <w:b w:val="0"/>
                <w:bCs/>
              </w:rPr>
              <w:t xml:space="preserve">Junior </w:t>
            </w:r>
            <w:r w:rsidR="00333439">
              <w:rPr>
                <w:b w:val="0"/>
                <w:bCs/>
              </w:rPr>
              <w:t xml:space="preserve">Grassroots </w:t>
            </w:r>
            <w:r>
              <w:rPr>
                <w:b w:val="0"/>
                <w:bCs/>
              </w:rPr>
              <w:t>Dressage</w:t>
            </w:r>
          </w:p>
          <w:p w14:paraId="0BD88144" w14:textId="3AAC704C" w:rsidR="00F35602" w:rsidRPr="00EC7CEC" w:rsidRDefault="00F35602" w:rsidP="00F35602">
            <w:pPr>
              <w:jc w:val="center"/>
            </w:pPr>
            <w:r>
              <w:t>Team</w:t>
            </w:r>
          </w:p>
        </w:tc>
        <w:tc>
          <w:tcPr>
            <w:tcW w:w="3463" w:type="dxa"/>
            <w:vAlign w:val="center"/>
          </w:tcPr>
          <w:p w14:paraId="6028D852" w14:textId="18C7C52D" w:rsidR="00F35602" w:rsidRPr="00FB41FF" w:rsidRDefault="00F35602" w:rsidP="00F36510">
            <w:pPr>
              <w:jc w:val="center"/>
              <w:rPr>
                <w:b w:val="0"/>
                <w:bCs/>
              </w:rPr>
            </w:pPr>
            <w:r>
              <w:rPr>
                <w:b w:val="0"/>
                <w:bCs/>
              </w:rPr>
              <w:t>Each member rides one of the above tests. Teams must have minimum 3, and max 4 riders.</w:t>
            </w:r>
          </w:p>
        </w:tc>
        <w:tc>
          <w:tcPr>
            <w:tcW w:w="2111" w:type="dxa"/>
            <w:vAlign w:val="center"/>
          </w:tcPr>
          <w:p w14:paraId="0BE3BA4A" w14:textId="288DD801" w:rsidR="00F35602" w:rsidRPr="00F36510" w:rsidRDefault="00F36510" w:rsidP="00F36510">
            <w:pPr>
              <w:jc w:val="center"/>
              <w:rPr>
                <w:color w:val="auto"/>
              </w:rPr>
            </w:pPr>
            <w:r>
              <w:rPr>
                <w:color w:val="auto"/>
              </w:rPr>
              <w:t>£70.00</w:t>
            </w:r>
          </w:p>
        </w:tc>
      </w:tr>
      <w:tr w:rsidR="00570291" w14:paraId="2B773787" w14:textId="77777777" w:rsidTr="00333439">
        <w:trPr>
          <w:trHeight w:val="694"/>
        </w:trPr>
        <w:tc>
          <w:tcPr>
            <w:tcW w:w="1668" w:type="dxa"/>
            <w:vAlign w:val="center"/>
          </w:tcPr>
          <w:p w14:paraId="32091ED8" w14:textId="6626360C" w:rsidR="00570291" w:rsidRPr="007842D2" w:rsidRDefault="00570291" w:rsidP="00F46472">
            <w:pPr>
              <w:jc w:val="center"/>
              <w:rPr>
                <w:b w:val="0"/>
              </w:rPr>
            </w:pPr>
            <w:r>
              <w:rPr>
                <w:b w:val="0"/>
              </w:rPr>
              <w:t>5</w:t>
            </w:r>
          </w:p>
        </w:tc>
        <w:tc>
          <w:tcPr>
            <w:tcW w:w="3228" w:type="dxa"/>
          </w:tcPr>
          <w:p w14:paraId="443CE46C" w14:textId="70B16F32" w:rsidR="00570291" w:rsidRDefault="00333439" w:rsidP="007842D2">
            <w:pPr>
              <w:jc w:val="center"/>
              <w:rPr>
                <w:b w:val="0"/>
                <w:bCs/>
              </w:rPr>
            </w:pPr>
            <w:r>
              <w:rPr>
                <w:b w:val="0"/>
                <w:bCs/>
              </w:rPr>
              <w:t xml:space="preserve">Senior Grassroots </w:t>
            </w:r>
            <w:r w:rsidR="00570291">
              <w:rPr>
                <w:b w:val="0"/>
                <w:bCs/>
              </w:rPr>
              <w:t>Dressage</w:t>
            </w:r>
          </w:p>
          <w:p w14:paraId="22F1214F" w14:textId="7BE7F62B" w:rsidR="00570291" w:rsidRPr="00EC7CEC" w:rsidRDefault="00570291" w:rsidP="007842D2">
            <w:pPr>
              <w:jc w:val="center"/>
            </w:pPr>
            <w:r>
              <w:t>Intro Individual</w:t>
            </w:r>
          </w:p>
        </w:tc>
        <w:tc>
          <w:tcPr>
            <w:tcW w:w="3463" w:type="dxa"/>
            <w:vAlign w:val="center"/>
          </w:tcPr>
          <w:p w14:paraId="7FC58CDA" w14:textId="0BF6DC70" w:rsidR="00570291" w:rsidRPr="00FB41FF" w:rsidRDefault="00570291" w:rsidP="007842D2">
            <w:pPr>
              <w:jc w:val="center"/>
              <w:rPr>
                <w:b w:val="0"/>
                <w:bCs/>
              </w:rPr>
            </w:pPr>
            <w:r>
              <w:rPr>
                <w:b w:val="0"/>
                <w:bCs/>
              </w:rPr>
              <w:t>BD Intro 1 (2024)</w:t>
            </w:r>
          </w:p>
        </w:tc>
        <w:tc>
          <w:tcPr>
            <w:tcW w:w="2111" w:type="dxa"/>
            <w:vAlign w:val="center"/>
          </w:tcPr>
          <w:p w14:paraId="17978933" w14:textId="32AF00FD" w:rsidR="00570291" w:rsidRPr="00F36510" w:rsidRDefault="00570291" w:rsidP="007842D2">
            <w:pPr>
              <w:jc w:val="center"/>
              <w:rPr>
                <w:color w:val="auto"/>
              </w:rPr>
            </w:pPr>
            <w:r>
              <w:rPr>
                <w:color w:val="auto"/>
              </w:rPr>
              <w:t>£17.50</w:t>
            </w:r>
          </w:p>
        </w:tc>
      </w:tr>
      <w:tr w:rsidR="00570291" w14:paraId="10E5A7C2" w14:textId="77777777" w:rsidTr="00333439">
        <w:trPr>
          <w:trHeight w:val="694"/>
        </w:trPr>
        <w:tc>
          <w:tcPr>
            <w:tcW w:w="1668" w:type="dxa"/>
            <w:vAlign w:val="center"/>
          </w:tcPr>
          <w:p w14:paraId="19FAB31E" w14:textId="50FC0D76" w:rsidR="00570291" w:rsidRPr="007842D2" w:rsidRDefault="00570291" w:rsidP="00F46472">
            <w:pPr>
              <w:jc w:val="center"/>
              <w:rPr>
                <w:b w:val="0"/>
              </w:rPr>
            </w:pPr>
            <w:r>
              <w:rPr>
                <w:b w:val="0"/>
              </w:rPr>
              <w:t>6</w:t>
            </w:r>
          </w:p>
        </w:tc>
        <w:tc>
          <w:tcPr>
            <w:tcW w:w="3228" w:type="dxa"/>
          </w:tcPr>
          <w:p w14:paraId="5EE28089" w14:textId="1FE61409" w:rsidR="00570291" w:rsidRDefault="00570291" w:rsidP="007842D2">
            <w:pPr>
              <w:jc w:val="center"/>
              <w:rPr>
                <w:b w:val="0"/>
                <w:bCs/>
              </w:rPr>
            </w:pPr>
            <w:r>
              <w:rPr>
                <w:b w:val="0"/>
                <w:bCs/>
              </w:rPr>
              <w:t xml:space="preserve">Senior </w:t>
            </w:r>
            <w:r w:rsidR="00333439">
              <w:rPr>
                <w:b w:val="0"/>
                <w:bCs/>
              </w:rPr>
              <w:t xml:space="preserve">Grassroots </w:t>
            </w:r>
            <w:r>
              <w:rPr>
                <w:b w:val="0"/>
                <w:bCs/>
              </w:rPr>
              <w:t>Dressage</w:t>
            </w:r>
          </w:p>
          <w:p w14:paraId="41B6455D" w14:textId="3269FE15" w:rsidR="00570291" w:rsidRPr="00AE4979" w:rsidRDefault="00570291" w:rsidP="007842D2">
            <w:pPr>
              <w:jc w:val="center"/>
              <w:rPr>
                <w:b w:val="0"/>
                <w:bCs/>
              </w:rPr>
            </w:pPr>
            <w:r>
              <w:t>Intro Individual</w:t>
            </w:r>
          </w:p>
        </w:tc>
        <w:tc>
          <w:tcPr>
            <w:tcW w:w="3463" w:type="dxa"/>
            <w:vAlign w:val="center"/>
          </w:tcPr>
          <w:p w14:paraId="61413DBA" w14:textId="18737607" w:rsidR="00570291" w:rsidRPr="00FB41FF" w:rsidRDefault="00570291" w:rsidP="007842D2">
            <w:pPr>
              <w:jc w:val="center"/>
              <w:rPr>
                <w:b w:val="0"/>
                <w:bCs/>
              </w:rPr>
            </w:pPr>
            <w:r>
              <w:rPr>
                <w:b w:val="0"/>
                <w:bCs/>
              </w:rPr>
              <w:t>BD Intro 2 (2024)</w:t>
            </w:r>
          </w:p>
        </w:tc>
        <w:tc>
          <w:tcPr>
            <w:tcW w:w="2111" w:type="dxa"/>
            <w:vAlign w:val="center"/>
          </w:tcPr>
          <w:p w14:paraId="088FD4DC" w14:textId="7EC5B0CA" w:rsidR="00570291" w:rsidRPr="00F36510" w:rsidRDefault="00570291" w:rsidP="007842D2">
            <w:pPr>
              <w:jc w:val="center"/>
              <w:rPr>
                <w:color w:val="auto"/>
              </w:rPr>
            </w:pPr>
            <w:r>
              <w:rPr>
                <w:color w:val="auto"/>
              </w:rPr>
              <w:t>£17.50</w:t>
            </w:r>
          </w:p>
        </w:tc>
      </w:tr>
      <w:tr w:rsidR="00570291" w14:paraId="3EA924B1" w14:textId="77777777" w:rsidTr="00333439">
        <w:trPr>
          <w:trHeight w:val="694"/>
        </w:trPr>
        <w:tc>
          <w:tcPr>
            <w:tcW w:w="1668" w:type="dxa"/>
            <w:vAlign w:val="center"/>
          </w:tcPr>
          <w:p w14:paraId="6114BB55" w14:textId="2B592728" w:rsidR="00570291" w:rsidRPr="007842D2" w:rsidRDefault="00570291" w:rsidP="00F46472">
            <w:pPr>
              <w:jc w:val="center"/>
              <w:rPr>
                <w:b w:val="0"/>
              </w:rPr>
            </w:pPr>
            <w:r>
              <w:rPr>
                <w:b w:val="0"/>
              </w:rPr>
              <w:t>7</w:t>
            </w:r>
          </w:p>
        </w:tc>
        <w:tc>
          <w:tcPr>
            <w:tcW w:w="3228" w:type="dxa"/>
          </w:tcPr>
          <w:p w14:paraId="27453E34" w14:textId="6E44C759" w:rsidR="00570291" w:rsidRDefault="00570291" w:rsidP="007842D2">
            <w:pPr>
              <w:jc w:val="center"/>
              <w:rPr>
                <w:b w:val="0"/>
                <w:bCs/>
              </w:rPr>
            </w:pPr>
            <w:r>
              <w:rPr>
                <w:b w:val="0"/>
                <w:bCs/>
              </w:rPr>
              <w:t xml:space="preserve">Senior </w:t>
            </w:r>
            <w:r w:rsidR="00333439">
              <w:rPr>
                <w:b w:val="0"/>
                <w:bCs/>
              </w:rPr>
              <w:t xml:space="preserve">Grassroots </w:t>
            </w:r>
            <w:r>
              <w:rPr>
                <w:b w:val="0"/>
                <w:bCs/>
              </w:rPr>
              <w:t>Dressage</w:t>
            </w:r>
          </w:p>
          <w:p w14:paraId="736395F9" w14:textId="06BDA282" w:rsidR="00570291" w:rsidRPr="009E2677" w:rsidRDefault="00570291" w:rsidP="007842D2">
            <w:pPr>
              <w:jc w:val="center"/>
            </w:pPr>
            <w:r>
              <w:t>Prelim Individual</w:t>
            </w:r>
          </w:p>
        </w:tc>
        <w:tc>
          <w:tcPr>
            <w:tcW w:w="3463" w:type="dxa"/>
            <w:vAlign w:val="center"/>
          </w:tcPr>
          <w:p w14:paraId="10FB2127" w14:textId="2F2CB51C" w:rsidR="00570291" w:rsidRPr="00776B62" w:rsidRDefault="00570291" w:rsidP="007842D2">
            <w:pPr>
              <w:jc w:val="center"/>
              <w:rPr>
                <w:b w:val="0"/>
                <w:bCs/>
              </w:rPr>
            </w:pPr>
            <w:r w:rsidRPr="00D70D2D">
              <w:rPr>
                <w:b w:val="0"/>
                <w:bCs/>
              </w:rPr>
              <w:t>BRC</w:t>
            </w:r>
            <w:r w:rsidR="00D70D2D">
              <w:rPr>
                <w:b w:val="0"/>
                <w:bCs/>
              </w:rPr>
              <w:t xml:space="preserve"> Prelim A</w:t>
            </w:r>
            <w:r w:rsidRPr="00776B62">
              <w:rPr>
                <w:b w:val="0"/>
                <w:bCs/>
              </w:rPr>
              <w:t xml:space="preserve"> (2025)</w:t>
            </w:r>
          </w:p>
        </w:tc>
        <w:tc>
          <w:tcPr>
            <w:tcW w:w="2111" w:type="dxa"/>
            <w:vAlign w:val="center"/>
          </w:tcPr>
          <w:p w14:paraId="4E7D7974" w14:textId="011C2F25" w:rsidR="00570291" w:rsidRPr="00F36510" w:rsidRDefault="00570291" w:rsidP="007842D2">
            <w:pPr>
              <w:jc w:val="center"/>
              <w:rPr>
                <w:color w:val="auto"/>
              </w:rPr>
            </w:pPr>
            <w:r>
              <w:rPr>
                <w:color w:val="auto"/>
              </w:rPr>
              <w:t>£17.50</w:t>
            </w:r>
          </w:p>
        </w:tc>
      </w:tr>
      <w:tr w:rsidR="00570291" w14:paraId="40EE1CB3" w14:textId="77777777" w:rsidTr="00333439">
        <w:trPr>
          <w:trHeight w:val="694"/>
        </w:trPr>
        <w:tc>
          <w:tcPr>
            <w:tcW w:w="1668" w:type="dxa"/>
            <w:vAlign w:val="center"/>
          </w:tcPr>
          <w:p w14:paraId="718AD3E3" w14:textId="012EEB94" w:rsidR="00570291" w:rsidRPr="007842D2" w:rsidRDefault="00570291" w:rsidP="00F46472">
            <w:pPr>
              <w:jc w:val="center"/>
              <w:rPr>
                <w:b w:val="0"/>
              </w:rPr>
            </w:pPr>
            <w:r>
              <w:rPr>
                <w:b w:val="0"/>
              </w:rPr>
              <w:t>8</w:t>
            </w:r>
          </w:p>
        </w:tc>
        <w:tc>
          <w:tcPr>
            <w:tcW w:w="3228" w:type="dxa"/>
          </w:tcPr>
          <w:p w14:paraId="3410064E" w14:textId="4609B38D" w:rsidR="00570291" w:rsidRDefault="00333439" w:rsidP="007842D2">
            <w:pPr>
              <w:jc w:val="center"/>
              <w:rPr>
                <w:b w:val="0"/>
                <w:bCs/>
              </w:rPr>
            </w:pPr>
            <w:r>
              <w:rPr>
                <w:b w:val="0"/>
                <w:bCs/>
              </w:rPr>
              <w:t xml:space="preserve">Senior Grassroots </w:t>
            </w:r>
            <w:r w:rsidR="00570291">
              <w:rPr>
                <w:b w:val="0"/>
                <w:bCs/>
              </w:rPr>
              <w:t>Dressage</w:t>
            </w:r>
          </w:p>
          <w:p w14:paraId="75EF9B7B" w14:textId="7A6F6418" w:rsidR="00570291" w:rsidRPr="009E2677" w:rsidRDefault="00570291" w:rsidP="007842D2">
            <w:pPr>
              <w:jc w:val="center"/>
            </w:pPr>
            <w:r>
              <w:t>Prelim Individual</w:t>
            </w:r>
          </w:p>
        </w:tc>
        <w:tc>
          <w:tcPr>
            <w:tcW w:w="3463" w:type="dxa"/>
            <w:vAlign w:val="center"/>
          </w:tcPr>
          <w:p w14:paraId="0C4D5C48" w14:textId="612CAEE3" w:rsidR="00570291" w:rsidRPr="00776B62" w:rsidRDefault="00570291" w:rsidP="007842D2">
            <w:pPr>
              <w:jc w:val="center"/>
              <w:rPr>
                <w:b w:val="0"/>
                <w:bCs/>
              </w:rPr>
            </w:pPr>
            <w:r w:rsidRPr="00D70D2D">
              <w:rPr>
                <w:b w:val="0"/>
                <w:bCs/>
              </w:rPr>
              <w:t>BRC</w:t>
            </w:r>
            <w:r w:rsidR="00D70D2D">
              <w:rPr>
                <w:b w:val="0"/>
                <w:bCs/>
              </w:rPr>
              <w:t xml:space="preserve"> Prelim B</w:t>
            </w:r>
            <w:r w:rsidRPr="00776B62">
              <w:rPr>
                <w:b w:val="0"/>
                <w:bCs/>
              </w:rPr>
              <w:t xml:space="preserve"> (2025)</w:t>
            </w:r>
          </w:p>
        </w:tc>
        <w:tc>
          <w:tcPr>
            <w:tcW w:w="2111" w:type="dxa"/>
            <w:vAlign w:val="center"/>
          </w:tcPr>
          <w:p w14:paraId="042CACCE" w14:textId="3149585D" w:rsidR="00570291" w:rsidRPr="00F36510" w:rsidRDefault="00570291" w:rsidP="007842D2">
            <w:pPr>
              <w:jc w:val="center"/>
              <w:rPr>
                <w:color w:val="auto"/>
              </w:rPr>
            </w:pPr>
            <w:r>
              <w:rPr>
                <w:color w:val="auto"/>
              </w:rPr>
              <w:t>£17.50</w:t>
            </w:r>
          </w:p>
        </w:tc>
      </w:tr>
      <w:tr w:rsidR="00F35602" w14:paraId="67A3BB34" w14:textId="77777777" w:rsidTr="00333439">
        <w:trPr>
          <w:trHeight w:val="222"/>
        </w:trPr>
        <w:tc>
          <w:tcPr>
            <w:tcW w:w="1668" w:type="dxa"/>
            <w:vAlign w:val="center"/>
          </w:tcPr>
          <w:p w14:paraId="5511B4DB" w14:textId="65CFAAEC" w:rsidR="00F35602" w:rsidRPr="007842D2" w:rsidRDefault="00F35602" w:rsidP="00F46472">
            <w:pPr>
              <w:jc w:val="center"/>
              <w:rPr>
                <w:b w:val="0"/>
              </w:rPr>
            </w:pPr>
          </w:p>
        </w:tc>
        <w:tc>
          <w:tcPr>
            <w:tcW w:w="3228" w:type="dxa"/>
          </w:tcPr>
          <w:p w14:paraId="1E5FE55B" w14:textId="0DD99455" w:rsidR="00F35602" w:rsidRDefault="00F35602" w:rsidP="00F35602">
            <w:pPr>
              <w:jc w:val="center"/>
              <w:rPr>
                <w:b w:val="0"/>
                <w:bCs/>
              </w:rPr>
            </w:pPr>
            <w:r>
              <w:rPr>
                <w:b w:val="0"/>
                <w:bCs/>
              </w:rPr>
              <w:t xml:space="preserve">Senior </w:t>
            </w:r>
            <w:r w:rsidR="00333439">
              <w:rPr>
                <w:b w:val="0"/>
                <w:bCs/>
              </w:rPr>
              <w:t xml:space="preserve">Grassroots </w:t>
            </w:r>
            <w:r>
              <w:rPr>
                <w:b w:val="0"/>
                <w:bCs/>
              </w:rPr>
              <w:t>Dressage</w:t>
            </w:r>
          </w:p>
          <w:p w14:paraId="2354231B" w14:textId="63CA951C" w:rsidR="00F35602" w:rsidRPr="009E2677" w:rsidRDefault="00F35602" w:rsidP="00F35602">
            <w:pPr>
              <w:jc w:val="center"/>
            </w:pPr>
            <w:r>
              <w:t>Team</w:t>
            </w:r>
          </w:p>
        </w:tc>
        <w:tc>
          <w:tcPr>
            <w:tcW w:w="3463" w:type="dxa"/>
            <w:vAlign w:val="center"/>
          </w:tcPr>
          <w:p w14:paraId="59F5D13C" w14:textId="08D89FB9" w:rsidR="00F35602" w:rsidRPr="00FB41FF" w:rsidRDefault="00F35602" w:rsidP="00F36510">
            <w:pPr>
              <w:jc w:val="center"/>
              <w:rPr>
                <w:b w:val="0"/>
                <w:bCs/>
              </w:rPr>
            </w:pPr>
            <w:r>
              <w:rPr>
                <w:b w:val="0"/>
                <w:bCs/>
              </w:rPr>
              <w:t>Each member rides one of the above tests. Teams must have minimum 3, and max 4 riders.</w:t>
            </w:r>
          </w:p>
        </w:tc>
        <w:tc>
          <w:tcPr>
            <w:tcW w:w="2111" w:type="dxa"/>
            <w:vAlign w:val="center"/>
          </w:tcPr>
          <w:p w14:paraId="6DD38BB6" w14:textId="1CB2F268" w:rsidR="00F35602" w:rsidRPr="00F36510" w:rsidRDefault="008027B7" w:rsidP="00F36510">
            <w:pPr>
              <w:jc w:val="center"/>
              <w:rPr>
                <w:color w:val="auto"/>
              </w:rPr>
            </w:pPr>
            <w:r>
              <w:rPr>
                <w:color w:val="auto"/>
              </w:rPr>
              <w:t>£70.00</w:t>
            </w:r>
          </w:p>
        </w:tc>
      </w:tr>
      <w:tr w:rsidR="00570291" w14:paraId="19FF7A84" w14:textId="77777777" w:rsidTr="00333439">
        <w:trPr>
          <w:trHeight w:val="690"/>
        </w:trPr>
        <w:tc>
          <w:tcPr>
            <w:tcW w:w="1668" w:type="dxa"/>
            <w:vAlign w:val="center"/>
          </w:tcPr>
          <w:p w14:paraId="25DAD1D5" w14:textId="5ECAE391" w:rsidR="00570291" w:rsidRPr="007842D2" w:rsidRDefault="00570291" w:rsidP="00F46472">
            <w:pPr>
              <w:jc w:val="center"/>
              <w:rPr>
                <w:b w:val="0"/>
              </w:rPr>
            </w:pPr>
            <w:r>
              <w:rPr>
                <w:b w:val="0"/>
              </w:rPr>
              <w:t>9</w:t>
            </w:r>
          </w:p>
        </w:tc>
        <w:tc>
          <w:tcPr>
            <w:tcW w:w="3228" w:type="dxa"/>
          </w:tcPr>
          <w:p w14:paraId="2789A63E" w14:textId="77777777" w:rsidR="00570291" w:rsidRDefault="00570291" w:rsidP="00F04B80">
            <w:pPr>
              <w:jc w:val="center"/>
            </w:pPr>
            <w:r w:rsidRPr="00EC7CEC">
              <w:t>Introductory Pairs</w:t>
            </w:r>
          </w:p>
          <w:p w14:paraId="56B0918C" w14:textId="3D7E89B8" w:rsidR="00570291" w:rsidRPr="00F04B80" w:rsidRDefault="00570291" w:rsidP="00F04B80">
            <w:pPr>
              <w:jc w:val="center"/>
              <w:rPr>
                <w:b w:val="0"/>
              </w:rPr>
            </w:pPr>
            <w:r w:rsidRPr="00D541A3">
              <w:rPr>
                <w:b w:val="0"/>
                <w:highlight w:val="green"/>
              </w:rPr>
              <w:t>Mixed junior / senior</w:t>
            </w:r>
          </w:p>
        </w:tc>
        <w:tc>
          <w:tcPr>
            <w:tcW w:w="3463" w:type="dxa"/>
            <w:vAlign w:val="center"/>
          </w:tcPr>
          <w:p w14:paraId="40CD1F07" w14:textId="7D69EB4B" w:rsidR="00570291" w:rsidRPr="00FB41FF" w:rsidRDefault="00570291" w:rsidP="00F04B80">
            <w:pPr>
              <w:jc w:val="center"/>
              <w:rPr>
                <w:b w:val="0"/>
                <w:bCs/>
              </w:rPr>
            </w:pPr>
            <w:r>
              <w:rPr>
                <w:b w:val="0"/>
                <w:bCs/>
              </w:rPr>
              <w:t>BRC Intro Pairs (2022)</w:t>
            </w:r>
          </w:p>
        </w:tc>
        <w:tc>
          <w:tcPr>
            <w:tcW w:w="2111" w:type="dxa"/>
            <w:vAlign w:val="center"/>
          </w:tcPr>
          <w:p w14:paraId="4ECC9867" w14:textId="05EB3DC8" w:rsidR="00570291" w:rsidRPr="00F36510" w:rsidRDefault="00570291" w:rsidP="00F04B80">
            <w:pPr>
              <w:jc w:val="center"/>
              <w:rPr>
                <w:color w:val="auto"/>
              </w:rPr>
            </w:pPr>
            <w:r>
              <w:rPr>
                <w:color w:val="auto"/>
              </w:rPr>
              <w:t>£25.00</w:t>
            </w:r>
          </w:p>
        </w:tc>
      </w:tr>
      <w:tr w:rsidR="00570291" w14:paraId="2711D327" w14:textId="77777777" w:rsidTr="00333439">
        <w:trPr>
          <w:trHeight w:val="340"/>
        </w:trPr>
        <w:tc>
          <w:tcPr>
            <w:tcW w:w="10470" w:type="dxa"/>
            <w:gridSpan w:val="4"/>
            <w:shd w:val="clear" w:color="auto" w:fill="DBDBDB" w:themeFill="accent3" w:themeFillTint="66"/>
            <w:vAlign w:val="center"/>
          </w:tcPr>
          <w:p w14:paraId="4243333F" w14:textId="3B4B0D42" w:rsidR="00570291" w:rsidRDefault="00570291" w:rsidP="00F46472">
            <w:pPr>
              <w:jc w:val="center"/>
              <w:rPr>
                <w:color w:val="auto"/>
              </w:rPr>
            </w:pPr>
            <w:r>
              <w:rPr>
                <w:color w:val="auto"/>
              </w:rPr>
              <w:t>Non-qualifier classes (open</w:t>
            </w:r>
            <w:r w:rsidR="007D3D34">
              <w:rPr>
                <w:color w:val="auto"/>
              </w:rPr>
              <w:t xml:space="preserve"> to all</w:t>
            </w:r>
            <w:r>
              <w:rPr>
                <w:color w:val="auto"/>
              </w:rPr>
              <w:t>)</w:t>
            </w:r>
          </w:p>
        </w:tc>
      </w:tr>
      <w:tr w:rsidR="00570291" w14:paraId="2408F611" w14:textId="77777777" w:rsidTr="00333439">
        <w:trPr>
          <w:trHeight w:val="690"/>
        </w:trPr>
        <w:tc>
          <w:tcPr>
            <w:tcW w:w="1668" w:type="dxa"/>
            <w:vAlign w:val="center"/>
          </w:tcPr>
          <w:p w14:paraId="3F95EACE" w14:textId="07397BC7" w:rsidR="00570291" w:rsidRDefault="00570291" w:rsidP="00F46472">
            <w:pPr>
              <w:jc w:val="center"/>
              <w:rPr>
                <w:b w:val="0"/>
              </w:rPr>
            </w:pPr>
            <w:r>
              <w:rPr>
                <w:b w:val="0"/>
              </w:rPr>
              <w:t>10</w:t>
            </w:r>
          </w:p>
        </w:tc>
        <w:tc>
          <w:tcPr>
            <w:tcW w:w="3228" w:type="dxa"/>
            <w:vAlign w:val="center"/>
          </w:tcPr>
          <w:p w14:paraId="755DB3C7" w14:textId="7B9D5216" w:rsidR="00570291" w:rsidRPr="00EC7CEC" w:rsidRDefault="00570291" w:rsidP="00570291">
            <w:pPr>
              <w:jc w:val="center"/>
            </w:pPr>
            <w:r>
              <w:t>Intro Individual</w:t>
            </w:r>
          </w:p>
        </w:tc>
        <w:tc>
          <w:tcPr>
            <w:tcW w:w="3463" w:type="dxa"/>
            <w:vAlign w:val="center"/>
          </w:tcPr>
          <w:p w14:paraId="26C6DC6B" w14:textId="7E7ED75D" w:rsidR="00570291" w:rsidRDefault="00570291" w:rsidP="00570291">
            <w:pPr>
              <w:jc w:val="center"/>
              <w:rPr>
                <w:b w:val="0"/>
                <w:bCs/>
              </w:rPr>
            </w:pPr>
            <w:r>
              <w:rPr>
                <w:b w:val="0"/>
                <w:bCs/>
              </w:rPr>
              <w:t>BD Intro 1 (2024)</w:t>
            </w:r>
          </w:p>
        </w:tc>
        <w:tc>
          <w:tcPr>
            <w:tcW w:w="2111" w:type="dxa"/>
            <w:vAlign w:val="center"/>
          </w:tcPr>
          <w:p w14:paraId="3602C9EA" w14:textId="5D017F93" w:rsidR="00570291" w:rsidRDefault="00570291" w:rsidP="00570291">
            <w:pPr>
              <w:jc w:val="center"/>
              <w:rPr>
                <w:color w:val="auto"/>
              </w:rPr>
            </w:pPr>
            <w:r>
              <w:rPr>
                <w:color w:val="auto"/>
              </w:rPr>
              <w:t>£17.50</w:t>
            </w:r>
          </w:p>
        </w:tc>
      </w:tr>
      <w:tr w:rsidR="00570291" w14:paraId="447C43D4" w14:textId="77777777" w:rsidTr="00333439">
        <w:trPr>
          <w:trHeight w:val="690"/>
        </w:trPr>
        <w:tc>
          <w:tcPr>
            <w:tcW w:w="1668" w:type="dxa"/>
            <w:vAlign w:val="center"/>
          </w:tcPr>
          <w:p w14:paraId="616B0E48" w14:textId="7E62B4EB" w:rsidR="00570291" w:rsidRDefault="00570291" w:rsidP="00F46472">
            <w:pPr>
              <w:jc w:val="center"/>
              <w:rPr>
                <w:b w:val="0"/>
              </w:rPr>
            </w:pPr>
            <w:r>
              <w:rPr>
                <w:b w:val="0"/>
              </w:rPr>
              <w:t>11</w:t>
            </w:r>
          </w:p>
        </w:tc>
        <w:tc>
          <w:tcPr>
            <w:tcW w:w="3228" w:type="dxa"/>
            <w:vAlign w:val="center"/>
          </w:tcPr>
          <w:p w14:paraId="630FD0FF" w14:textId="12A722E3" w:rsidR="00570291" w:rsidRPr="00EC7CEC" w:rsidRDefault="00570291" w:rsidP="00570291">
            <w:pPr>
              <w:jc w:val="center"/>
            </w:pPr>
            <w:r>
              <w:t>Intro Individual</w:t>
            </w:r>
          </w:p>
        </w:tc>
        <w:tc>
          <w:tcPr>
            <w:tcW w:w="3463" w:type="dxa"/>
            <w:vAlign w:val="center"/>
          </w:tcPr>
          <w:p w14:paraId="70D1B59A" w14:textId="63190FC8" w:rsidR="00570291" w:rsidRDefault="00570291" w:rsidP="00570291">
            <w:pPr>
              <w:jc w:val="center"/>
              <w:rPr>
                <w:b w:val="0"/>
                <w:bCs/>
              </w:rPr>
            </w:pPr>
            <w:r>
              <w:rPr>
                <w:b w:val="0"/>
                <w:bCs/>
              </w:rPr>
              <w:t>BD Intro 2 (2024)</w:t>
            </w:r>
          </w:p>
        </w:tc>
        <w:tc>
          <w:tcPr>
            <w:tcW w:w="2111" w:type="dxa"/>
            <w:vAlign w:val="center"/>
          </w:tcPr>
          <w:p w14:paraId="3830D586" w14:textId="1D882583" w:rsidR="00570291" w:rsidRDefault="00570291" w:rsidP="00570291">
            <w:pPr>
              <w:jc w:val="center"/>
              <w:rPr>
                <w:color w:val="auto"/>
              </w:rPr>
            </w:pPr>
            <w:r>
              <w:rPr>
                <w:color w:val="auto"/>
              </w:rPr>
              <w:t>£17.50</w:t>
            </w:r>
          </w:p>
        </w:tc>
      </w:tr>
      <w:tr w:rsidR="00570291" w14:paraId="3AA3469C" w14:textId="77777777" w:rsidTr="00333439">
        <w:trPr>
          <w:trHeight w:val="690"/>
        </w:trPr>
        <w:tc>
          <w:tcPr>
            <w:tcW w:w="1668" w:type="dxa"/>
            <w:vAlign w:val="center"/>
          </w:tcPr>
          <w:p w14:paraId="3032E39F" w14:textId="2BC38F23" w:rsidR="00570291" w:rsidRDefault="00570291" w:rsidP="00F46472">
            <w:pPr>
              <w:jc w:val="center"/>
              <w:rPr>
                <w:b w:val="0"/>
              </w:rPr>
            </w:pPr>
            <w:r>
              <w:rPr>
                <w:b w:val="0"/>
              </w:rPr>
              <w:t>12</w:t>
            </w:r>
          </w:p>
        </w:tc>
        <w:tc>
          <w:tcPr>
            <w:tcW w:w="3228" w:type="dxa"/>
            <w:vAlign w:val="center"/>
          </w:tcPr>
          <w:p w14:paraId="2B531458" w14:textId="2B7AD055" w:rsidR="00570291" w:rsidRPr="00EC7CEC" w:rsidRDefault="00570291" w:rsidP="00570291">
            <w:pPr>
              <w:jc w:val="center"/>
            </w:pPr>
            <w:r>
              <w:t>Prelim Individual</w:t>
            </w:r>
          </w:p>
        </w:tc>
        <w:tc>
          <w:tcPr>
            <w:tcW w:w="3463" w:type="dxa"/>
            <w:vAlign w:val="center"/>
          </w:tcPr>
          <w:p w14:paraId="2D4035AF" w14:textId="7710C24F" w:rsidR="00570291" w:rsidRDefault="00570291" w:rsidP="00570291">
            <w:pPr>
              <w:jc w:val="center"/>
              <w:rPr>
                <w:b w:val="0"/>
                <w:bCs/>
              </w:rPr>
            </w:pPr>
            <w:r w:rsidRPr="00D70D2D">
              <w:rPr>
                <w:b w:val="0"/>
                <w:bCs/>
              </w:rPr>
              <w:t>BRC</w:t>
            </w:r>
            <w:r w:rsidR="00D70D2D">
              <w:rPr>
                <w:b w:val="0"/>
                <w:bCs/>
              </w:rPr>
              <w:t xml:space="preserve"> Prelim A</w:t>
            </w:r>
            <w:r w:rsidRPr="00776B62">
              <w:rPr>
                <w:b w:val="0"/>
                <w:bCs/>
              </w:rPr>
              <w:t xml:space="preserve"> (2025)</w:t>
            </w:r>
          </w:p>
        </w:tc>
        <w:tc>
          <w:tcPr>
            <w:tcW w:w="2111" w:type="dxa"/>
            <w:vAlign w:val="center"/>
          </w:tcPr>
          <w:p w14:paraId="13583984" w14:textId="0B13D6C7" w:rsidR="00570291" w:rsidRDefault="00570291" w:rsidP="00570291">
            <w:pPr>
              <w:jc w:val="center"/>
              <w:rPr>
                <w:color w:val="auto"/>
              </w:rPr>
            </w:pPr>
            <w:r>
              <w:rPr>
                <w:color w:val="auto"/>
              </w:rPr>
              <w:t>£17.50</w:t>
            </w:r>
          </w:p>
        </w:tc>
      </w:tr>
      <w:tr w:rsidR="00570291" w14:paraId="0FECB71D" w14:textId="77777777" w:rsidTr="00333439">
        <w:trPr>
          <w:trHeight w:val="690"/>
        </w:trPr>
        <w:tc>
          <w:tcPr>
            <w:tcW w:w="1668" w:type="dxa"/>
            <w:vAlign w:val="center"/>
          </w:tcPr>
          <w:p w14:paraId="0D01EF27" w14:textId="0856FD9F" w:rsidR="00570291" w:rsidRDefault="00570291" w:rsidP="00F46472">
            <w:pPr>
              <w:jc w:val="center"/>
              <w:rPr>
                <w:b w:val="0"/>
              </w:rPr>
            </w:pPr>
            <w:r>
              <w:rPr>
                <w:b w:val="0"/>
              </w:rPr>
              <w:t>13</w:t>
            </w:r>
          </w:p>
        </w:tc>
        <w:tc>
          <w:tcPr>
            <w:tcW w:w="3228" w:type="dxa"/>
            <w:vAlign w:val="center"/>
          </w:tcPr>
          <w:p w14:paraId="1E4050B6" w14:textId="7E224859" w:rsidR="00570291" w:rsidRPr="00EC7CEC" w:rsidRDefault="00570291" w:rsidP="00570291">
            <w:pPr>
              <w:jc w:val="center"/>
            </w:pPr>
            <w:r>
              <w:t>Prelim Individual</w:t>
            </w:r>
          </w:p>
        </w:tc>
        <w:tc>
          <w:tcPr>
            <w:tcW w:w="3463" w:type="dxa"/>
            <w:vAlign w:val="center"/>
          </w:tcPr>
          <w:p w14:paraId="246509AB" w14:textId="6C7A1473" w:rsidR="00570291" w:rsidRDefault="00570291" w:rsidP="00570291">
            <w:pPr>
              <w:jc w:val="center"/>
              <w:rPr>
                <w:b w:val="0"/>
                <w:bCs/>
              </w:rPr>
            </w:pPr>
            <w:r w:rsidRPr="00D70D2D">
              <w:rPr>
                <w:b w:val="0"/>
                <w:bCs/>
              </w:rPr>
              <w:t>BRC</w:t>
            </w:r>
            <w:r w:rsidR="00D70D2D">
              <w:rPr>
                <w:b w:val="0"/>
                <w:bCs/>
              </w:rPr>
              <w:t xml:space="preserve"> Prelim B</w:t>
            </w:r>
            <w:r w:rsidRPr="00776B62">
              <w:rPr>
                <w:b w:val="0"/>
                <w:bCs/>
              </w:rPr>
              <w:t xml:space="preserve"> (2025)</w:t>
            </w:r>
          </w:p>
        </w:tc>
        <w:tc>
          <w:tcPr>
            <w:tcW w:w="2111" w:type="dxa"/>
            <w:vAlign w:val="center"/>
          </w:tcPr>
          <w:p w14:paraId="5330BDC3" w14:textId="13234F03" w:rsidR="00570291" w:rsidRDefault="00570291" w:rsidP="00570291">
            <w:pPr>
              <w:jc w:val="center"/>
              <w:rPr>
                <w:color w:val="auto"/>
              </w:rPr>
            </w:pPr>
            <w:r>
              <w:rPr>
                <w:color w:val="auto"/>
              </w:rPr>
              <w:t>£17.50</w:t>
            </w:r>
          </w:p>
        </w:tc>
      </w:tr>
      <w:tr w:rsidR="00B61BC8" w14:paraId="414A4A63" w14:textId="77777777" w:rsidTr="00333439">
        <w:trPr>
          <w:trHeight w:val="690"/>
        </w:trPr>
        <w:tc>
          <w:tcPr>
            <w:tcW w:w="1668" w:type="dxa"/>
            <w:vAlign w:val="center"/>
          </w:tcPr>
          <w:p w14:paraId="04B5A0FB" w14:textId="5A14813E" w:rsidR="00B61BC8" w:rsidRDefault="00B61BC8" w:rsidP="00B61BC8">
            <w:pPr>
              <w:jc w:val="center"/>
              <w:rPr>
                <w:b w:val="0"/>
              </w:rPr>
            </w:pPr>
            <w:r>
              <w:rPr>
                <w:b w:val="0"/>
              </w:rPr>
              <w:t>14</w:t>
            </w:r>
          </w:p>
        </w:tc>
        <w:tc>
          <w:tcPr>
            <w:tcW w:w="3228" w:type="dxa"/>
            <w:vAlign w:val="center"/>
          </w:tcPr>
          <w:p w14:paraId="46ED7DC6" w14:textId="27F22007" w:rsidR="00D70D2D" w:rsidRDefault="00D70D2D" w:rsidP="00D70D2D">
            <w:pPr>
              <w:jc w:val="center"/>
            </w:pPr>
            <w:r>
              <w:t>Introductory Pairs</w:t>
            </w:r>
          </w:p>
        </w:tc>
        <w:tc>
          <w:tcPr>
            <w:tcW w:w="3463" w:type="dxa"/>
            <w:vAlign w:val="center"/>
          </w:tcPr>
          <w:p w14:paraId="1FFEDE70" w14:textId="509DDD87" w:rsidR="00B61BC8" w:rsidRDefault="00B61BC8" w:rsidP="00B61BC8">
            <w:pPr>
              <w:jc w:val="center"/>
              <w:rPr>
                <w:b w:val="0"/>
                <w:bCs/>
              </w:rPr>
            </w:pPr>
            <w:r>
              <w:rPr>
                <w:b w:val="0"/>
                <w:bCs/>
              </w:rPr>
              <w:t>BRC Intro Pairs (2022)</w:t>
            </w:r>
          </w:p>
        </w:tc>
        <w:tc>
          <w:tcPr>
            <w:tcW w:w="2111" w:type="dxa"/>
            <w:vAlign w:val="center"/>
          </w:tcPr>
          <w:p w14:paraId="0FA8296F" w14:textId="53487363" w:rsidR="00B61BC8" w:rsidRDefault="00B61BC8" w:rsidP="00B61BC8">
            <w:pPr>
              <w:jc w:val="center"/>
              <w:rPr>
                <w:color w:val="auto"/>
              </w:rPr>
            </w:pPr>
            <w:r>
              <w:rPr>
                <w:color w:val="auto"/>
              </w:rPr>
              <w:t>£25.00</w:t>
            </w:r>
          </w:p>
        </w:tc>
      </w:tr>
    </w:tbl>
    <w:p w14:paraId="0185DF8D" w14:textId="77777777" w:rsidR="00CF2E2B" w:rsidRDefault="00CF2E2B"/>
    <w:p w14:paraId="6977728F" w14:textId="7240DC9B" w:rsidR="00CF2E2B" w:rsidRPr="00C57148" w:rsidRDefault="00D70D2D">
      <w:pPr>
        <w:rPr>
          <w:b w:val="0"/>
        </w:rPr>
      </w:pPr>
      <w:r>
        <w:rPr>
          <w:b w:val="0"/>
        </w:rPr>
        <w:t>BRC tests</w:t>
      </w:r>
      <w:r w:rsidR="00C57148" w:rsidRPr="00C57148">
        <w:rPr>
          <w:b w:val="0"/>
        </w:rPr>
        <w:t xml:space="preserve"> can be downloaded from BRC website.</w:t>
      </w:r>
    </w:p>
    <w:p w14:paraId="2672B8D5" w14:textId="77777777" w:rsidR="00CF2E2B" w:rsidRDefault="00CF2E2B"/>
    <w:p w14:paraId="1A2997E7" w14:textId="77777777" w:rsidR="00CF2E2B" w:rsidRDefault="00CF2E2B"/>
    <w:p w14:paraId="48B52833" w14:textId="77777777" w:rsidR="00CF2E2B" w:rsidRDefault="00CF2E2B"/>
    <w:p w14:paraId="68D3F79A" w14:textId="77777777" w:rsidR="00CF2E2B" w:rsidRDefault="00CF2E2B"/>
    <w:p w14:paraId="26CECF4D" w14:textId="77777777" w:rsidR="00CF2E2B" w:rsidRDefault="00CF2E2B"/>
    <w:p w14:paraId="66F37637" w14:textId="77777777" w:rsidR="00CF2E2B" w:rsidRDefault="00CF2E2B"/>
    <w:tbl>
      <w:tblPr>
        <w:tblStyle w:val="TableGrid"/>
        <w:tblpPr w:leftFromText="180" w:rightFromText="180" w:vertAnchor="text" w:horzAnchor="margin" w:tblpXSpec="center" w:tblpY="217"/>
        <w:tblW w:w="10470" w:type="dxa"/>
        <w:tblLook w:val="04A0" w:firstRow="1" w:lastRow="0" w:firstColumn="1" w:lastColumn="0" w:noHBand="0" w:noVBand="1"/>
      </w:tblPr>
      <w:tblGrid>
        <w:gridCol w:w="1668"/>
        <w:gridCol w:w="3228"/>
        <w:gridCol w:w="3463"/>
        <w:gridCol w:w="2111"/>
      </w:tblGrid>
      <w:tr w:rsidR="00570291" w:rsidRPr="008529EF" w14:paraId="57EAA143" w14:textId="77777777" w:rsidTr="00333439">
        <w:trPr>
          <w:trHeight w:val="113"/>
        </w:trPr>
        <w:tc>
          <w:tcPr>
            <w:tcW w:w="10470" w:type="dxa"/>
            <w:gridSpan w:val="4"/>
            <w:shd w:val="clear" w:color="auto" w:fill="B4C6E7" w:themeFill="accent1" w:themeFillTint="66"/>
            <w:vAlign w:val="center"/>
          </w:tcPr>
          <w:p w14:paraId="006904D2" w14:textId="1AB1CF4C" w:rsidR="00570291" w:rsidRPr="008529EF" w:rsidRDefault="00D70D2D" w:rsidP="00570291">
            <w:pPr>
              <w:jc w:val="center"/>
              <w:rPr>
                <w:color w:val="auto"/>
                <w:sz w:val="28"/>
                <w:szCs w:val="28"/>
              </w:rPr>
            </w:pPr>
            <w:r>
              <w:rPr>
                <w:color w:val="auto"/>
                <w:sz w:val="28"/>
                <w:szCs w:val="28"/>
              </w:rPr>
              <w:t>Intermediate</w:t>
            </w:r>
          </w:p>
        </w:tc>
      </w:tr>
      <w:tr w:rsidR="00333439" w:rsidRPr="008529EF" w14:paraId="13D399C5" w14:textId="77777777" w:rsidTr="00333439">
        <w:trPr>
          <w:trHeight w:val="340"/>
        </w:trPr>
        <w:tc>
          <w:tcPr>
            <w:tcW w:w="10470" w:type="dxa"/>
            <w:gridSpan w:val="4"/>
            <w:shd w:val="clear" w:color="auto" w:fill="E7E6E6" w:themeFill="background2"/>
            <w:vAlign w:val="center"/>
          </w:tcPr>
          <w:p w14:paraId="1DC11872" w14:textId="0A127441" w:rsidR="00333439" w:rsidRDefault="00333439" w:rsidP="00333439">
            <w:pPr>
              <w:jc w:val="center"/>
              <w:rPr>
                <w:color w:val="auto"/>
                <w:sz w:val="28"/>
                <w:szCs w:val="28"/>
              </w:rPr>
            </w:pPr>
            <w:r w:rsidRPr="0069499A">
              <w:t>Qualifier classes – BRC Area 17 members only</w:t>
            </w:r>
          </w:p>
        </w:tc>
      </w:tr>
      <w:tr w:rsidR="00570291" w14:paraId="077405E5" w14:textId="77777777" w:rsidTr="00333439">
        <w:trPr>
          <w:trHeight w:val="690"/>
        </w:trPr>
        <w:tc>
          <w:tcPr>
            <w:tcW w:w="1668" w:type="dxa"/>
            <w:vAlign w:val="center"/>
          </w:tcPr>
          <w:p w14:paraId="4BA58C3E" w14:textId="2BC38B36" w:rsidR="00570291" w:rsidRPr="007842D2" w:rsidRDefault="00B61BC8" w:rsidP="00F46472">
            <w:pPr>
              <w:jc w:val="center"/>
              <w:rPr>
                <w:b w:val="0"/>
              </w:rPr>
            </w:pPr>
            <w:r>
              <w:rPr>
                <w:b w:val="0"/>
              </w:rPr>
              <w:t>15</w:t>
            </w:r>
          </w:p>
        </w:tc>
        <w:tc>
          <w:tcPr>
            <w:tcW w:w="3228" w:type="dxa"/>
          </w:tcPr>
          <w:p w14:paraId="15B6C025" w14:textId="11F59B51" w:rsidR="00570291" w:rsidRDefault="00570291" w:rsidP="00570291">
            <w:pPr>
              <w:jc w:val="center"/>
              <w:rPr>
                <w:b w:val="0"/>
                <w:bCs/>
              </w:rPr>
            </w:pPr>
            <w:r>
              <w:rPr>
                <w:b w:val="0"/>
                <w:bCs/>
              </w:rPr>
              <w:t xml:space="preserve">Junior </w:t>
            </w:r>
            <w:r w:rsidR="00333439">
              <w:rPr>
                <w:b w:val="0"/>
                <w:bCs/>
              </w:rPr>
              <w:t>Intermediate</w:t>
            </w:r>
            <w:r>
              <w:rPr>
                <w:b w:val="0"/>
                <w:bCs/>
              </w:rPr>
              <w:t xml:space="preserve"> Dressage</w:t>
            </w:r>
          </w:p>
          <w:p w14:paraId="0844A073" w14:textId="77777777" w:rsidR="00570291" w:rsidRDefault="00570291" w:rsidP="00570291">
            <w:pPr>
              <w:jc w:val="center"/>
            </w:pPr>
            <w:r>
              <w:t>Intro Individual</w:t>
            </w:r>
          </w:p>
          <w:p w14:paraId="2901FB92" w14:textId="1EF600A5" w:rsidR="00570291" w:rsidRPr="009E2677" w:rsidRDefault="00570291" w:rsidP="00570291">
            <w:pPr>
              <w:jc w:val="center"/>
            </w:pPr>
          </w:p>
        </w:tc>
        <w:tc>
          <w:tcPr>
            <w:tcW w:w="3463" w:type="dxa"/>
            <w:vAlign w:val="center"/>
          </w:tcPr>
          <w:p w14:paraId="70BB0C17" w14:textId="0C370E9B" w:rsidR="00570291" w:rsidRPr="00FB41FF" w:rsidRDefault="00570291" w:rsidP="00570291">
            <w:pPr>
              <w:jc w:val="center"/>
              <w:rPr>
                <w:b w:val="0"/>
                <w:bCs/>
              </w:rPr>
            </w:pPr>
            <w:r>
              <w:rPr>
                <w:b w:val="0"/>
                <w:bCs/>
              </w:rPr>
              <w:t>BD Intro 3 (2024)</w:t>
            </w:r>
          </w:p>
        </w:tc>
        <w:tc>
          <w:tcPr>
            <w:tcW w:w="2111" w:type="dxa"/>
            <w:vAlign w:val="center"/>
          </w:tcPr>
          <w:p w14:paraId="4C1CC9BC" w14:textId="5CB041E0" w:rsidR="00570291" w:rsidRPr="00F36510" w:rsidRDefault="00570291" w:rsidP="00570291">
            <w:pPr>
              <w:jc w:val="center"/>
              <w:rPr>
                <w:color w:val="auto"/>
              </w:rPr>
            </w:pPr>
            <w:r>
              <w:rPr>
                <w:color w:val="auto"/>
              </w:rPr>
              <w:t>£17.50</w:t>
            </w:r>
          </w:p>
        </w:tc>
      </w:tr>
      <w:tr w:rsidR="00570291" w14:paraId="46137552" w14:textId="77777777" w:rsidTr="00333439">
        <w:trPr>
          <w:trHeight w:val="690"/>
        </w:trPr>
        <w:tc>
          <w:tcPr>
            <w:tcW w:w="1668" w:type="dxa"/>
            <w:vAlign w:val="center"/>
          </w:tcPr>
          <w:p w14:paraId="63A7A62A" w14:textId="74D93FA4" w:rsidR="00570291" w:rsidRPr="007842D2" w:rsidRDefault="00B61BC8" w:rsidP="00F46472">
            <w:pPr>
              <w:jc w:val="center"/>
              <w:rPr>
                <w:b w:val="0"/>
              </w:rPr>
            </w:pPr>
            <w:r>
              <w:rPr>
                <w:b w:val="0"/>
              </w:rPr>
              <w:t>16</w:t>
            </w:r>
          </w:p>
        </w:tc>
        <w:tc>
          <w:tcPr>
            <w:tcW w:w="3228" w:type="dxa"/>
          </w:tcPr>
          <w:p w14:paraId="0894DCB4" w14:textId="13610F40" w:rsidR="00570291" w:rsidRDefault="00333439" w:rsidP="00570291">
            <w:pPr>
              <w:jc w:val="center"/>
              <w:rPr>
                <w:b w:val="0"/>
                <w:bCs/>
              </w:rPr>
            </w:pPr>
            <w:r>
              <w:rPr>
                <w:b w:val="0"/>
                <w:bCs/>
              </w:rPr>
              <w:t xml:space="preserve">Junior Intermediate </w:t>
            </w:r>
            <w:r w:rsidR="00570291">
              <w:rPr>
                <w:b w:val="0"/>
                <w:bCs/>
              </w:rPr>
              <w:t>Dressage</w:t>
            </w:r>
          </w:p>
          <w:p w14:paraId="4BCC07C3" w14:textId="77777777" w:rsidR="00570291" w:rsidRDefault="00570291" w:rsidP="00570291">
            <w:pPr>
              <w:jc w:val="center"/>
            </w:pPr>
            <w:r>
              <w:t>Prelim Individual</w:t>
            </w:r>
          </w:p>
          <w:p w14:paraId="319E73EC" w14:textId="2D2DA528" w:rsidR="00570291" w:rsidRPr="00EC7CEC" w:rsidRDefault="00570291" w:rsidP="00570291">
            <w:pPr>
              <w:jc w:val="center"/>
            </w:pPr>
          </w:p>
        </w:tc>
        <w:tc>
          <w:tcPr>
            <w:tcW w:w="3463" w:type="dxa"/>
            <w:vAlign w:val="center"/>
          </w:tcPr>
          <w:p w14:paraId="26D1F655" w14:textId="0F739915" w:rsidR="00570291" w:rsidRPr="00FB41FF" w:rsidRDefault="00570291" w:rsidP="00570291">
            <w:pPr>
              <w:jc w:val="center"/>
              <w:rPr>
                <w:b w:val="0"/>
                <w:bCs/>
              </w:rPr>
            </w:pPr>
            <w:r>
              <w:rPr>
                <w:b w:val="0"/>
                <w:bCs/>
              </w:rPr>
              <w:t>BD Prelim 1 (</w:t>
            </w:r>
            <w:r w:rsidRPr="00D70D2D">
              <w:rPr>
                <w:b w:val="0"/>
                <w:bCs/>
              </w:rPr>
              <w:t>2024</w:t>
            </w:r>
            <w:r>
              <w:rPr>
                <w:b w:val="0"/>
                <w:bCs/>
              </w:rPr>
              <w:t>)</w:t>
            </w:r>
          </w:p>
        </w:tc>
        <w:tc>
          <w:tcPr>
            <w:tcW w:w="2111" w:type="dxa"/>
            <w:vAlign w:val="center"/>
          </w:tcPr>
          <w:p w14:paraId="5FE3ED4C" w14:textId="70DC250F" w:rsidR="00570291" w:rsidRPr="00F36510" w:rsidRDefault="00570291" w:rsidP="00570291">
            <w:pPr>
              <w:jc w:val="center"/>
              <w:rPr>
                <w:color w:val="auto"/>
              </w:rPr>
            </w:pPr>
            <w:r>
              <w:rPr>
                <w:color w:val="auto"/>
              </w:rPr>
              <w:t>£17.50</w:t>
            </w:r>
          </w:p>
        </w:tc>
      </w:tr>
      <w:tr w:rsidR="00570291" w14:paraId="58C388D0" w14:textId="77777777" w:rsidTr="00333439">
        <w:trPr>
          <w:trHeight w:val="690"/>
        </w:trPr>
        <w:tc>
          <w:tcPr>
            <w:tcW w:w="1668" w:type="dxa"/>
            <w:vAlign w:val="center"/>
          </w:tcPr>
          <w:p w14:paraId="7388962A" w14:textId="47D57857" w:rsidR="00570291" w:rsidRPr="007842D2" w:rsidRDefault="00B61BC8" w:rsidP="00F46472">
            <w:pPr>
              <w:jc w:val="center"/>
              <w:rPr>
                <w:b w:val="0"/>
              </w:rPr>
            </w:pPr>
            <w:r>
              <w:rPr>
                <w:b w:val="0"/>
              </w:rPr>
              <w:t>17</w:t>
            </w:r>
          </w:p>
        </w:tc>
        <w:tc>
          <w:tcPr>
            <w:tcW w:w="3228" w:type="dxa"/>
          </w:tcPr>
          <w:p w14:paraId="51E3A7C7" w14:textId="64388049" w:rsidR="00570291" w:rsidRDefault="00570291" w:rsidP="00570291">
            <w:pPr>
              <w:jc w:val="center"/>
              <w:rPr>
                <w:b w:val="0"/>
                <w:bCs/>
              </w:rPr>
            </w:pPr>
            <w:r>
              <w:rPr>
                <w:b w:val="0"/>
                <w:bCs/>
              </w:rPr>
              <w:t xml:space="preserve">Junior </w:t>
            </w:r>
            <w:r w:rsidR="00333439">
              <w:rPr>
                <w:b w:val="0"/>
                <w:bCs/>
              </w:rPr>
              <w:t xml:space="preserve">Intermediate </w:t>
            </w:r>
            <w:r>
              <w:rPr>
                <w:b w:val="0"/>
                <w:bCs/>
              </w:rPr>
              <w:t>Dressage</w:t>
            </w:r>
          </w:p>
          <w:p w14:paraId="6D528F37" w14:textId="77777777" w:rsidR="00570291" w:rsidRDefault="00570291" w:rsidP="00570291">
            <w:pPr>
              <w:jc w:val="center"/>
            </w:pPr>
            <w:r>
              <w:t>Prelim Individual</w:t>
            </w:r>
          </w:p>
          <w:p w14:paraId="59F5BF1E" w14:textId="449DAFE5" w:rsidR="00570291" w:rsidRPr="00EC7CEC" w:rsidRDefault="00570291" w:rsidP="00570291">
            <w:pPr>
              <w:jc w:val="center"/>
            </w:pPr>
          </w:p>
        </w:tc>
        <w:tc>
          <w:tcPr>
            <w:tcW w:w="3463" w:type="dxa"/>
            <w:vAlign w:val="center"/>
          </w:tcPr>
          <w:p w14:paraId="43B1D776" w14:textId="68EF286E" w:rsidR="00570291" w:rsidRPr="00FB41FF" w:rsidRDefault="00570291" w:rsidP="00570291">
            <w:pPr>
              <w:jc w:val="center"/>
              <w:rPr>
                <w:b w:val="0"/>
                <w:bCs/>
              </w:rPr>
            </w:pPr>
            <w:r>
              <w:rPr>
                <w:b w:val="0"/>
                <w:bCs/>
              </w:rPr>
              <w:t>BD Prelim 2 (</w:t>
            </w:r>
            <w:r w:rsidRPr="00D70D2D">
              <w:rPr>
                <w:b w:val="0"/>
                <w:bCs/>
              </w:rPr>
              <w:t>2024</w:t>
            </w:r>
            <w:r>
              <w:rPr>
                <w:b w:val="0"/>
                <w:bCs/>
              </w:rPr>
              <w:t>)</w:t>
            </w:r>
          </w:p>
        </w:tc>
        <w:tc>
          <w:tcPr>
            <w:tcW w:w="2111" w:type="dxa"/>
            <w:vAlign w:val="center"/>
          </w:tcPr>
          <w:p w14:paraId="18A3A37C" w14:textId="4886A5DD" w:rsidR="00570291" w:rsidRPr="00F36510" w:rsidRDefault="00570291" w:rsidP="00570291">
            <w:pPr>
              <w:jc w:val="center"/>
              <w:rPr>
                <w:color w:val="auto"/>
              </w:rPr>
            </w:pPr>
            <w:r>
              <w:rPr>
                <w:color w:val="auto"/>
              </w:rPr>
              <w:t>£17.50</w:t>
            </w:r>
          </w:p>
        </w:tc>
      </w:tr>
      <w:tr w:rsidR="00570291" w14:paraId="609BD475" w14:textId="77777777" w:rsidTr="00333439">
        <w:trPr>
          <w:trHeight w:val="694"/>
        </w:trPr>
        <w:tc>
          <w:tcPr>
            <w:tcW w:w="1668" w:type="dxa"/>
            <w:vAlign w:val="center"/>
          </w:tcPr>
          <w:p w14:paraId="60647950" w14:textId="3ACE692B" w:rsidR="00570291" w:rsidRPr="007842D2" w:rsidRDefault="00B61BC8" w:rsidP="00F46472">
            <w:pPr>
              <w:jc w:val="center"/>
              <w:rPr>
                <w:b w:val="0"/>
              </w:rPr>
            </w:pPr>
            <w:r>
              <w:rPr>
                <w:b w:val="0"/>
              </w:rPr>
              <w:t>18</w:t>
            </w:r>
          </w:p>
        </w:tc>
        <w:tc>
          <w:tcPr>
            <w:tcW w:w="3228" w:type="dxa"/>
          </w:tcPr>
          <w:p w14:paraId="25A85496" w14:textId="5113C48F" w:rsidR="00570291" w:rsidRDefault="00333439" w:rsidP="00570291">
            <w:pPr>
              <w:jc w:val="center"/>
              <w:rPr>
                <w:b w:val="0"/>
                <w:bCs/>
              </w:rPr>
            </w:pPr>
            <w:r>
              <w:rPr>
                <w:b w:val="0"/>
                <w:bCs/>
              </w:rPr>
              <w:t xml:space="preserve">Junior Intermediate </w:t>
            </w:r>
            <w:r w:rsidR="00570291">
              <w:rPr>
                <w:b w:val="0"/>
                <w:bCs/>
              </w:rPr>
              <w:t>Dressage</w:t>
            </w:r>
          </w:p>
          <w:p w14:paraId="134D26D9" w14:textId="77777777" w:rsidR="00570291" w:rsidRDefault="00570291" w:rsidP="00570291">
            <w:pPr>
              <w:jc w:val="center"/>
            </w:pPr>
            <w:r w:rsidRPr="00EC7CEC">
              <w:t>Novice Individual</w:t>
            </w:r>
          </w:p>
          <w:p w14:paraId="098EE588" w14:textId="72BD29BA" w:rsidR="00570291" w:rsidRPr="00EC7CEC" w:rsidRDefault="00570291" w:rsidP="00570291">
            <w:pPr>
              <w:jc w:val="center"/>
            </w:pPr>
          </w:p>
        </w:tc>
        <w:tc>
          <w:tcPr>
            <w:tcW w:w="3463" w:type="dxa"/>
            <w:vAlign w:val="center"/>
          </w:tcPr>
          <w:p w14:paraId="4A08425C" w14:textId="22F32B5F" w:rsidR="00570291" w:rsidRPr="00FB41FF" w:rsidRDefault="00570291" w:rsidP="00570291">
            <w:pPr>
              <w:jc w:val="center"/>
              <w:rPr>
                <w:b w:val="0"/>
                <w:bCs/>
              </w:rPr>
            </w:pPr>
            <w:r>
              <w:rPr>
                <w:b w:val="0"/>
                <w:bCs/>
              </w:rPr>
              <w:t>BD Novice 1 (2024)</w:t>
            </w:r>
          </w:p>
        </w:tc>
        <w:tc>
          <w:tcPr>
            <w:tcW w:w="2111" w:type="dxa"/>
            <w:vAlign w:val="center"/>
          </w:tcPr>
          <w:p w14:paraId="39E6A6DA" w14:textId="7095DB09" w:rsidR="00570291" w:rsidRPr="00F36510" w:rsidRDefault="00570291" w:rsidP="00570291">
            <w:pPr>
              <w:jc w:val="center"/>
              <w:rPr>
                <w:color w:val="auto"/>
              </w:rPr>
            </w:pPr>
            <w:r>
              <w:rPr>
                <w:color w:val="auto"/>
              </w:rPr>
              <w:t>£17.50</w:t>
            </w:r>
          </w:p>
        </w:tc>
      </w:tr>
      <w:tr w:rsidR="00570291" w14:paraId="554DE78F" w14:textId="77777777" w:rsidTr="00333439">
        <w:trPr>
          <w:trHeight w:val="222"/>
        </w:trPr>
        <w:tc>
          <w:tcPr>
            <w:tcW w:w="1668" w:type="dxa"/>
            <w:vAlign w:val="center"/>
          </w:tcPr>
          <w:p w14:paraId="55326F7C" w14:textId="0BBFFEB4" w:rsidR="00570291" w:rsidRPr="007842D2" w:rsidRDefault="00570291" w:rsidP="00F46472">
            <w:pPr>
              <w:jc w:val="center"/>
              <w:rPr>
                <w:b w:val="0"/>
              </w:rPr>
            </w:pPr>
          </w:p>
        </w:tc>
        <w:tc>
          <w:tcPr>
            <w:tcW w:w="3228" w:type="dxa"/>
          </w:tcPr>
          <w:p w14:paraId="4AF4C530" w14:textId="45E3EAC0" w:rsidR="00570291" w:rsidRDefault="00570291" w:rsidP="00570291">
            <w:pPr>
              <w:jc w:val="center"/>
              <w:rPr>
                <w:b w:val="0"/>
                <w:bCs/>
              </w:rPr>
            </w:pPr>
            <w:r>
              <w:rPr>
                <w:b w:val="0"/>
                <w:bCs/>
              </w:rPr>
              <w:t xml:space="preserve">Junior </w:t>
            </w:r>
            <w:r w:rsidR="00333439">
              <w:rPr>
                <w:b w:val="0"/>
                <w:bCs/>
              </w:rPr>
              <w:t xml:space="preserve">Intermediate </w:t>
            </w:r>
            <w:r>
              <w:rPr>
                <w:b w:val="0"/>
                <w:bCs/>
              </w:rPr>
              <w:t>Dressage</w:t>
            </w:r>
          </w:p>
          <w:p w14:paraId="0AEBBFDE" w14:textId="53430ED9" w:rsidR="00570291" w:rsidRPr="00EC7CEC" w:rsidRDefault="00570291" w:rsidP="00570291">
            <w:pPr>
              <w:jc w:val="center"/>
            </w:pPr>
            <w:r>
              <w:t>Team</w:t>
            </w:r>
          </w:p>
        </w:tc>
        <w:tc>
          <w:tcPr>
            <w:tcW w:w="3463" w:type="dxa"/>
            <w:vAlign w:val="center"/>
          </w:tcPr>
          <w:p w14:paraId="112C56A2" w14:textId="0CDBF644" w:rsidR="00570291" w:rsidRPr="00FB41FF" w:rsidRDefault="00570291" w:rsidP="00570291">
            <w:pPr>
              <w:jc w:val="center"/>
              <w:rPr>
                <w:b w:val="0"/>
                <w:bCs/>
              </w:rPr>
            </w:pPr>
            <w:r>
              <w:rPr>
                <w:b w:val="0"/>
                <w:bCs/>
              </w:rPr>
              <w:t>Each member rides one of the above tests. Teams must have minimum 3, and max 4 riders.</w:t>
            </w:r>
          </w:p>
        </w:tc>
        <w:tc>
          <w:tcPr>
            <w:tcW w:w="2111" w:type="dxa"/>
            <w:vAlign w:val="center"/>
          </w:tcPr>
          <w:p w14:paraId="6D04340E" w14:textId="55190DD0" w:rsidR="00570291" w:rsidRPr="00F36510" w:rsidRDefault="00570291" w:rsidP="00570291">
            <w:pPr>
              <w:jc w:val="center"/>
              <w:rPr>
                <w:color w:val="auto"/>
              </w:rPr>
            </w:pPr>
            <w:r>
              <w:rPr>
                <w:color w:val="auto"/>
              </w:rPr>
              <w:t>£70.00</w:t>
            </w:r>
          </w:p>
        </w:tc>
      </w:tr>
      <w:tr w:rsidR="00570291" w14:paraId="11A6D704" w14:textId="77777777" w:rsidTr="00333439">
        <w:trPr>
          <w:trHeight w:val="694"/>
        </w:trPr>
        <w:tc>
          <w:tcPr>
            <w:tcW w:w="1668" w:type="dxa"/>
            <w:vAlign w:val="center"/>
          </w:tcPr>
          <w:p w14:paraId="28B93723" w14:textId="121DEF62" w:rsidR="00570291" w:rsidRPr="007842D2" w:rsidRDefault="00B61BC8" w:rsidP="00F46472">
            <w:pPr>
              <w:jc w:val="center"/>
              <w:rPr>
                <w:b w:val="0"/>
              </w:rPr>
            </w:pPr>
            <w:r>
              <w:rPr>
                <w:b w:val="0"/>
              </w:rPr>
              <w:t>19</w:t>
            </w:r>
          </w:p>
        </w:tc>
        <w:tc>
          <w:tcPr>
            <w:tcW w:w="3228" w:type="dxa"/>
          </w:tcPr>
          <w:p w14:paraId="50DE23CA" w14:textId="22CC507D" w:rsidR="00570291" w:rsidRDefault="00333439" w:rsidP="00570291">
            <w:pPr>
              <w:jc w:val="center"/>
              <w:rPr>
                <w:b w:val="0"/>
                <w:bCs/>
              </w:rPr>
            </w:pPr>
            <w:r>
              <w:rPr>
                <w:b w:val="0"/>
                <w:bCs/>
              </w:rPr>
              <w:t xml:space="preserve">Senior Intermediate </w:t>
            </w:r>
            <w:r w:rsidR="00570291">
              <w:rPr>
                <w:b w:val="0"/>
                <w:bCs/>
              </w:rPr>
              <w:t>Dressage</w:t>
            </w:r>
          </w:p>
          <w:p w14:paraId="5F9AFF74" w14:textId="77777777" w:rsidR="00570291" w:rsidRDefault="00570291" w:rsidP="00570291">
            <w:pPr>
              <w:jc w:val="center"/>
            </w:pPr>
            <w:r>
              <w:t>Intro Individual</w:t>
            </w:r>
          </w:p>
          <w:p w14:paraId="6484F98D" w14:textId="750FED72" w:rsidR="00570291" w:rsidRDefault="00570291" w:rsidP="00570291">
            <w:pPr>
              <w:jc w:val="center"/>
              <w:rPr>
                <w:b w:val="0"/>
                <w:bCs/>
              </w:rPr>
            </w:pPr>
          </w:p>
        </w:tc>
        <w:tc>
          <w:tcPr>
            <w:tcW w:w="3463" w:type="dxa"/>
            <w:vAlign w:val="center"/>
          </w:tcPr>
          <w:p w14:paraId="5C668D22" w14:textId="20241CED" w:rsidR="00570291" w:rsidRPr="00FB41FF" w:rsidRDefault="00570291" w:rsidP="00570291">
            <w:pPr>
              <w:jc w:val="center"/>
              <w:rPr>
                <w:b w:val="0"/>
                <w:bCs/>
              </w:rPr>
            </w:pPr>
            <w:r>
              <w:rPr>
                <w:b w:val="0"/>
                <w:bCs/>
              </w:rPr>
              <w:t>BD Intro 3 (2024)</w:t>
            </w:r>
          </w:p>
        </w:tc>
        <w:tc>
          <w:tcPr>
            <w:tcW w:w="2111" w:type="dxa"/>
            <w:vAlign w:val="center"/>
          </w:tcPr>
          <w:p w14:paraId="6541354E" w14:textId="4000DA9C" w:rsidR="00570291" w:rsidRPr="00F36510" w:rsidRDefault="00570291" w:rsidP="00570291">
            <w:pPr>
              <w:jc w:val="center"/>
              <w:rPr>
                <w:color w:val="auto"/>
              </w:rPr>
            </w:pPr>
            <w:r>
              <w:rPr>
                <w:color w:val="auto"/>
              </w:rPr>
              <w:t>£17.50</w:t>
            </w:r>
          </w:p>
        </w:tc>
      </w:tr>
      <w:tr w:rsidR="00570291" w14:paraId="66AE64E1" w14:textId="77777777" w:rsidTr="00333439">
        <w:trPr>
          <w:trHeight w:val="680"/>
        </w:trPr>
        <w:tc>
          <w:tcPr>
            <w:tcW w:w="1668" w:type="dxa"/>
            <w:vAlign w:val="center"/>
          </w:tcPr>
          <w:p w14:paraId="48937A96" w14:textId="13482125" w:rsidR="00570291" w:rsidRPr="007842D2" w:rsidRDefault="00B61BC8" w:rsidP="00F46472">
            <w:pPr>
              <w:jc w:val="center"/>
              <w:rPr>
                <w:b w:val="0"/>
              </w:rPr>
            </w:pPr>
            <w:r>
              <w:rPr>
                <w:b w:val="0"/>
              </w:rPr>
              <w:t>20</w:t>
            </w:r>
          </w:p>
        </w:tc>
        <w:tc>
          <w:tcPr>
            <w:tcW w:w="3228" w:type="dxa"/>
          </w:tcPr>
          <w:p w14:paraId="7F153249" w14:textId="5B40E763" w:rsidR="00570291" w:rsidRDefault="00333439" w:rsidP="00570291">
            <w:pPr>
              <w:jc w:val="center"/>
              <w:rPr>
                <w:b w:val="0"/>
                <w:bCs/>
              </w:rPr>
            </w:pPr>
            <w:r>
              <w:rPr>
                <w:b w:val="0"/>
                <w:bCs/>
              </w:rPr>
              <w:t xml:space="preserve">Senior Intermediate </w:t>
            </w:r>
            <w:r w:rsidR="00570291">
              <w:rPr>
                <w:b w:val="0"/>
                <w:bCs/>
              </w:rPr>
              <w:t>Dressage</w:t>
            </w:r>
          </w:p>
          <w:p w14:paraId="5CD2A6EE" w14:textId="19D43AF0" w:rsidR="00570291" w:rsidRPr="00570291" w:rsidRDefault="00570291" w:rsidP="00570291">
            <w:pPr>
              <w:jc w:val="center"/>
            </w:pPr>
            <w:r>
              <w:t>Prelim Individual</w:t>
            </w:r>
          </w:p>
        </w:tc>
        <w:tc>
          <w:tcPr>
            <w:tcW w:w="3463" w:type="dxa"/>
            <w:vAlign w:val="center"/>
          </w:tcPr>
          <w:p w14:paraId="185ADB85" w14:textId="5016C5F6" w:rsidR="00570291" w:rsidRPr="00FB41FF" w:rsidRDefault="00570291" w:rsidP="00570291">
            <w:pPr>
              <w:jc w:val="center"/>
              <w:rPr>
                <w:b w:val="0"/>
                <w:bCs/>
              </w:rPr>
            </w:pPr>
            <w:r>
              <w:rPr>
                <w:b w:val="0"/>
                <w:bCs/>
              </w:rPr>
              <w:t>BD Prelim 1 (</w:t>
            </w:r>
            <w:r w:rsidRPr="00D70D2D">
              <w:rPr>
                <w:b w:val="0"/>
                <w:bCs/>
              </w:rPr>
              <w:t>2024</w:t>
            </w:r>
            <w:r>
              <w:rPr>
                <w:b w:val="0"/>
                <w:bCs/>
              </w:rPr>
              <w:t>)</w:t>
            </w:r>
          </w:p>
        </w:tc>
        <w:tc>
          <w:tcPr>
            <w:tcW w:w="2111" w:type="dxa"/>
            <w:vAlign w:val="center"/>
          </w:tcPr>
          <w:p w14:paraId="70A435BC" w14:textId="39491828" w:rsidR="00570291" w:rsidRPr="00F36510" w:rsidRDefault="008D50EE" w:rsidP="00570291">
            <w:pPr>
              <w:jc w:val="center"/>
              <w:rPr>
                <w:color w:val="auto"/>
              </w:rPr>
            </w:pPr>
            <w:r>
              <w:rPr>
                <w:color w:val="auto"/>
              </w:rPr>
              <w:t>£17.50</w:t>
            </w:r>
          </w:p>
        </w:tc>
      </w:tr>
      <w:tr w:rsidR="008D50EE" w14:paraId="7ACB001A" w14:textId="77777777" w:rsidTr="00333439">
        <w:trPr>
          <w:trHeight w:val="680"/>
        </w:trPr>
        <w:tc>
          <w:tcPr>
            <w:tcW w:w="1668" w:type="dxa"/>
            <w:vAlign w:val="center"/>
          </w:tcPr>
          <w:p w14:paraId="1440991E" w14:textId="7AA5BA35" w:rsidR="008D50EE" w:rsidRDefault="00B61BC8" w:rsidP="00F46472">
            <w:pPr>
              <w:jc w:val="center"/>
              <w:rPr>
                <w:b w:val="0"/>
              </w:rPr>
            </w:pPr>
            <w:r>
              <w:rPr>
                <w:b w:val="0"/>
              </w:rPr>
              <w:t>21</w:t>
            </w:r>
          </w:p>
        </w:tc>
        <w:tc>
          <w:tcPr>
            <w:tcW w:w="3228" w:type="dxa"/>
          </w:tcPr>
          <w:p w14:paraId="22468D20" w14:textId="6C7927F7" w:rsidR="008D50EE" w:rsidRDefault="008D50EE" w:rsidP="008D50EE">
            <w:pPr>
              <w:jc w:val="center"/>
              <w:rPr>
                <w:b w:val="0"/>
                <w:bCs/>
              </w:rPr>
            </w:pPr>
            <w:r>
              <w:rPr>
                <w:b w:val="0"/>
                <w:bCs/>
              </w:rPr>
              <w:t xml:space="preserve">Senior </w:t>
            </w:r>
            <w:r w:rsidR="00333439">
              <w:rPr>
                <w:b w:val="0"/>
                <w:bCs/>
              </w:rPr>
              <w:t xml:space="preserve">Intermediate </w:t>
            </w:r>
            <w:r>
              <w:rPr>
                <w:b w:val="0"/>
                <w:bCs/>
              </w:rPr>
              <w:t>Dressage</w:t>
            </w:r>
          </w:p>
          <w:p w14:paraId="07A0CC7C" w14:textId="77777777" w:rsidR="008D50EE" w:rsidRDefault="008D50EE" w:rsidP="008D50EE">
            <w:pPr>
              <w:jc w:val="center"/>
            </w:pPr>
            <w:r>
              <w:t>Prelim Individual</w:t>
            </w:r>
          </w:p>
          <w:p w14:paraId="0D3ED311" w14:textId="77777777" w:rsidR="008D50EE" w:rsidRDefault="008D50EE" w:rsidP="008D50EE">
            <w:pPr>
              <w:jc w:val="center"/>
              <w:rPr>
                <w:b w:val="0"/>
                <w:bCs/>
              </w:rPr>
            </w:pPr>
          </w:p>
        </w:tc>
        <w:tc>
          <w:tcPr>
            <w:tcW w:w="3463" w:type="dxa"/>
            <w:vAlign w:val="center"/>
          </w:tcPr>
          <w:p w14:paraId="3E33EB5F" w14:textId="489C1D14" w:rsidR="008D50EE" w:rsidRDefault="008D50EE" w:rsidP="008D50EE">
            <w:pPr>
              <w:jc w:val="center"/>
              <w:rPr>
                <w:b w:val="0"/>
                <w:bCs/>
              </w:rPr>
            </w:pPr>
            <w:r>
              <w:rPr>
                <w:b w:val="0"/>
                <w:bCs/>
              </w:rPr>
              <w:t>BD Prelim 2 (</w:t>
            </w:r>
            <w:r w:rsidRPr="00D70D2D">
              <w:rPr>
                <w:b w:val="0"/>
                <w:bCs/>
              </w:rPr>
              <w:t>2024</w:t>
            </w:r>
            <w:r>
              <w:rPr>
                <w:b w:val="0"/>
                <w:bCs/>
              </w:rPr>
              <w:t>)</w:t>
            </w:r>
          </w:p>
        </w:tc>
        <w:tc>
          <w:tcPr>
            <w:tcW w:w="2111" w:type="dxa"/>
            <w:vAlign w:val="center"/>
          </w:tcPr>
          <w:p w14:paraId="68D97E31" w14:textId="0326CD8D" w:rsidR="008D50EE" w:rsidRDefault="008D50EE" w:rsidP="008D50EE">
            <w:pPr>
              <w:jc w:val="center"/>
              <w:rPr>
                <w:color w:val="auto"/>
              </w:rPr>
            </w:pPr>
            <w:r>
              <w:rPr>
                <w:color w:val="auto"/>
              </w:rPr>
              <w:t>£17.50</w:t>
            </w:r>
          </w:p>
        </w:tc>
      </w:tr>
      <w:tr w:rsidR="008D50EE" w14:paraId="0A7134E6" w14:textId="77777777" w:rsidTr="00333439">
        <w:trPr>
          <w:trHeight w:val="680"/>
        </w:trPr>
        <w:tc>
          <w:tcPr>
            <w:tcW w:w="1668" w:type="dxa"/>
            <w:vAlign w:val="center"/>
          </w:tcPr>
          <w:p w14:paraId="4223CC69" w14:textId="0BDADDC2" w:rsidR="008D50EE" w:rsidRDefault="00B61BC8" w:rsidP="00F46472">
            <w:pPr>
              <w:jc w:val="center"/>
              <w:rPr>
                <w:b w:val="0"/>
              </w:rPr>
            </w:pPr>
            <w:r>
              <w:rPr>
                <w:b w:val="0"/>
              </w:rPr>
              <w:t>22</w:t>
            </w:r>
          </w:p>
        </w:tc>
        <w:tc>
          <w:tcPr>
            <w:tcW w:w="3228" w:type="dxa"/>
          </w:tcPr>
          <w:p w14:paraId="451BB2A6" w14:textId="5E757754" w:rsidR="008D50EE" w:rsidRDefault="008D50EE" w:rsidP="008D50EE">
            <w:pPr>
              <w:jc w:val="center"/>
              <w:rPr>
                <w:b w:val="0"/>
                <w:bCs/>
              </w:rPr>
            </w:pPr>
            <w:r>
              <w:rPr>
                <w:b w:val="0"/>
                <w:bCs/>
              </w:rPr>
              <w:t xml:space="preserve">Senior </w:t>
            </w:r>
            <w:r w:rsidR="00333439">
              <w:rPr>
                <w:b w:val="0"/>
                <w:bCs/>
              </w:rPr>
              <w:t xml:space="preserve">Intermediate </w:t>
            </w:r>
            <w:r>
              <w:rPr>
                <w:b w:val="0"/>
                <w:bCs/>
              </w:rPr>
              <w:t>Dressage</w:t>
            </w:r>
          </w:p>
          <w:p w14:paraId="52A161E5" w14:textId="77777777" w:rsidR="008D50EE" w:rsidRDefault="008D50EE" w:rsidP="008D50EE">
            <w:pPr>
              <w:jc w:val="center"/>
            </w:pPr>
            <w:r w:rsidRPr="00EC7CEC">
              <w:t>Novice Individual</w:t>
            </w:r>
          </w:p>
          <w:p w14:paraId="7265BDAB" w14:textId="77777777" w:rsidR="008D50EE" w:rsidRDefault="008D50EE" w:rsidP="008D50EE">
            <w:pPr>
              <w:jc w:val="center"/>
              <w:rPr>
                <w:b w:val="0"/>
                <w:bCs/>
              </w:rPr>
            </w:pPr>
          </w:p>
        </w:tc>
        <w:tc>
          <w:tcPr>
            <w:tcW w:w="3463" w:type="dxa"/>
            <w:vAlign w:val="center"/>
          </w:tcPr>
          <w:p w14:paraId="442A4E0B" w14:textId="143574FF" w:rsidR="008D50EE" w:rsidRDefault="008D50EE" w:rsidP="008D50EE">
            <w:pPr>
              <w:jc w:val="center"/>
              <w:rPr>
                <w:b w:val="0"/>
                <w:bCs/>
              </w:rPr>
            </w:pPr>
            <w:r>
              <w:rPr>
                <w:b w:val="0"/>
                <w:bCs/>
              </w:rPr>
              <w:t>BD Novice 1 (2024)</w:t>
            </w:r>
          </w:p>
        </w:tc>
        <w:tc>
          <w:tcPr>
            <w:tcW w:w="2111" w:type="dxa"/>
            <w:vAlign w:val="center"/>
          </w:tcPr>
          <w:p w14:paraId="2600DED4" w14:textId="61D61634" w:rsidR="008D50EE" w:rsidRDefault="008D50EE" w:rsidP="008D50EE">
            <w:pPr>
              <w:jc w:val="center"/>
              <w:rPr>
                <w:color w:val="auto"/>
              </w:rPr>
            </w:pPr>
            <w:r>
              <w:rPr>
                <w:color w:val="auto"/>
              </w:rPr>
              <w:t>£17.50</w:t>
            </w:r>
          </w:p>
        </w:tc>
      </w:tr>
      <w:tr w:rsidR="008D50EE" w14:paraId="511EC489" w14:textId="77777777" w:rsidTr="00333439">
        <w:trPr>
          <w:trHeight w:val="680"/>
        </w:trPr>
        <w:tc>
          <w:tcPr>
            <w:tcW w:w="1668" w:type="dxa"/>
            <w:vAlign w:val="center"/>
          </w:tcPr>
          <w:p w14:paraId="1104F5A4" w14:textId="77777777" w:rsidR="008D50EE" w:rsidRDefault="008D50EE" w:rsidP="008D50EE">
            <w:pPr>
              <w:rPr>
                <w:b w:val="0"/>
              </w:rPr>
            </w:pPr>
          </w:p>
        </w:tc>
        <w:tc>
          <w:tcPr>
            <w:tcW w:w="3228" w:type="dxa"/>
          </w:tcPr>
          <w:p w14:paraId="2D20D1B7" w14:textId="53F6F3AD" w:rsidR="008D50EE" w:rsidRDefault="008D50EE" w:rsidP="008D50EE">
            <w:pPr>
              <w:jc w:val="center"/>
              <w:rPr>
                <w:b w:val="0"/>
                <w:bCs/>
              </w:rPr>
            </w:pPr>
            <w:r>
              <w:rPr>
                <w:b w:val="0"/>
                <w:bCs/>
              </w:rPr>
              <w:t xml:space="preserve">Senior </w:t>
            </w:r>
            <w:r w:rsidR="00333439">
              <w:rPr>
                <w:b w:val="0"/>
                <w:bCs/>
              </w:rPr>
              <w:t xml:space="preserve">Intermediate </w:t>
            </w:r>
            <w:r>
              <w:rPr>
                <w:b w:val="0"/>
                <w:bCs/>
              </w:rPr>
              <w:t>Dressage</w:t>
            </w:r>
          </w:p>
          <w:p w14:paraId="06505A0A" w14:textId="5F1A1C9D" w:rsidR="008D50EE" w:rsidRDefault="008D50EE" w:rsidP="008D50EE">
            <w:pPr>
              <w:jc w:val="center"/>
              <w:rPr>
                <w:b w:val="0"/>
                <w:bCs/>
              </w:rPr>
            </w:pPr>
            <w:r>
              <w:t>Team</w:t>
            </w:r>
          </w:p>
        </w:tc>
        <w:tc>
          <w:tcPr>
            <w:tcW w:w="3463" w:type="dxa"/>
            <w:vAlign w:val="center"/>
          </w:tcPr>
          <w:p w14:paraId="539AF3B8" w14:textId="07C8A9A7" w:rsidR="008D50EE" w:rsidRDefault="008D50EE" w:rsidP="008D50EE">
            <w:pPr>
              <w:jc w:val="center"/>
              <w:rPr>
                <w:b w:val="0"/>
                <w:bCs/>
              </w:rPr>
            </w:pPr>
            <w:r>
              <w:rPr>
                <w:b w:val="0"/>
                <w:bCs/>
              </w:rPr>
              <w:t>Each member rides one of the above tests. Teams must have minimum 3, and max 4 riders.</w:t>
            </w:r>
          </w:p>
        </w:tc>
        <w:tc>
          <w:tcPr>
            <w:tcW w:w="2111" w:type="dxa"/>
            <w:vAlign w:val="center"/>
          </w:tcPr>
          <w:p w14:paraId="7A84BB9F" w14:textId="38210D63" w:rsidR="008D50EE" w:rsidRDefault="008D50EE" w:rsidP="008D50EE">
            <w:pPr>
              <w:jc w:val="center"/>
              <w:rPr>
                <w:color w:val="auto"/>
              </w:rPr>
            </w:pPr>
            <w:r>
              <w:rPr>
                <w:color w:val="auto"/>
              </w:rPr>
              <w:t>£70.00</w:t>
            </w:r>
          </w:p>
        </w:tc>
      </w:tr>
      <w:tr w:rsidR="008D50EE" w14:paraId="7DA33511" w14:textId="77777777" w:rsidTr="00333439">
        <w:trPr>
          <w:trHeight w:val="340"/>
        </w:trPr>
        <w:tc>
          <w:tcPr>
            <w:tcW w:w="10470" w:type="dxa"/>
            <w:gridSpan w:val="4"/>
            <w:shd w:val="clear" w:color="auto" w:fill="DBDBDB" w:themeFill="accent3" w:themeFillTint="66"/>
            <w:vAlign w:val="center"/>
          </w:tcPr>
          <w:p w14:paraId="6E02D49B" w14:textId="7DE5EBDE" w:rsidR="008D50EE" w:rsidRDefault="008D50EE" w:rsidP="007D3D34">
            <w:pPr>
              <w:jc w:val="center"/>
              <w:rPr>
                <w:color w:val="auto"/>
              </w:rPr>
            </w:pPr>
            <w:r w:rsidRPr="008D50EE">
              <w:rPr>
                <w:color w:val="auto"/>
              </w:rPr>
              <w:t xml:space="preserve">Non-qualifier classes (open to </w:t>
            </w:r>
            <w:r w:rsidR="007D3D34">
              <w:rPr>
                <w:color w:val="auto"/>
              </w:rPr>
              <w:t>all</w:t>
            </w:r>
            <w:r w:rsidRPr="008D50EE">
              <w:rPr>
                <w:color w:val="auto"/>
              </w:rPr>
              <w:t>)</w:t>
            </w:r>
          </w:p>
        </w:tc>
      </w:tr>
      <w:tr w:rsidR="008D50EE" w14:paraId="318B9486" w14:textId="77777777" w:rsidTr="00333439">
        <w:trPr>
          <w:trHeight w:val="680"/>
        </w:trPr>
        <w:tc>
          <w:tcPr>
            <w:tcW w:w="1668" w:type="dxa"/>
            <w:vAlign w:val="center"/>
          </w:tcPr>
          <w:p w14:paraId="25508B68" w14:textId="4F0BC242" w:rsidR="008D50EE" w:rsidRDefault="00B61BC8" w:rsidP="00F46472">
            <w:pPr>
              <w:jc w:val="center"/>
              <w:rPr>
                <w:b w:val="0"/>
              </w:rPr>
            </w:pPr>
            <w:r>
              <w:rPr>
                <w:b w:val="0"/>
              </w:rPr>
              <w:t>23</w:t>
            </w:r>
          </w:p>
        </w:tc>
        <w:tc>
          <w:tcPr>
            <w:tcW w:w="3228" w:type="dxa"/>
            <w:vAlign w:val="center"/>
          </w:tcPr>
          <w:p w14:paraId="1E00D3F3" w14:textId="454EEE89" w:rsidR="008D50EE" w:rsidRPr="00922844" w:rsidRDefault="008D50EE" w:rsidP="005C4895">
            <w:pPr>
              <w:jc w:val="center"/>
            </w:pPr>
            <w:r>
              <w:t>Intro Individual</w:t>
            </w:r>
          </w:p>
        </w:tc>
        <w:tc>
          <w:tcPr>
            <w:tcW w:w="3463" w:type="dxa"/>
            <w:vAlign w:val="center"/>
          </w:tcPr>
          <w:p w14:paraId="20CFC97A" w14:textId="74EEFCB1" w:rsidR="008D50EE" w:rsidRDefault="008D50EE" w:rsidP="008D50EE">
            <w:pPr>
              <w:jc w:val="center"/>
              <w:rPr>
                <w:b w:val="0"/>
                <w:bCs/>
              </w:rPr>
            </w:pPr>
            <w:r>
              <w:rPr>
                <w:b w:val="0"/>
                <w:bCs/>
              </w:rPr>
              <w:t>BD Intro 3 (2024)</w:t>
            </w:r>
          </w:p>
        </w:tc>
        <w:tc>
          <w:tcPr>
            <w:tcW w:w="2111" w:type="dxa"/>
            <w:vAlign w:val="center"/>
          </w:tcPr>
          <w:p w14:paraId="5E7109A3" w14:textId="0F611820" w:rsidR="008D50EE" w:rsidRDefault="008D50EE" w:rsidP="008D50EE">
            <w:pPr>
              <w:jc w:val="center"/>
              <w:rPr>
                <w:color w:val="auto"/>
              </w:rPr>
            </w:pPr>
            <w:r>
              <w:rPr>
                <w:color w:val="auto"/>
              </w:rPr>
              <w:t>£17.50</w:t>
            </w:r>
          </w:p>
        </w:tc>
      </w:tr>
      <w:tr w:rsidR="008D50EE" w14:paraId="2D1C0354" w14:textId="77777777" w:rsidTr="00333439">
        <w:trPr>
          <w:trHeight w:val="680"/>
        </w:trPr>
        <w:tc>
          <w:tcPr>
            <w:tcW w:w="1668" w:type="dxa"/>
            <w:vAlign w:val="center"/>
          </w:tcPr>
          <w:p w14:paraId="6B0E6E64" w14:textId="56949718" w:rsidR="008D50EE" w:rsidRDefault="00B61BC8" w:rsidP="00B61BC8">
            <w:pPr>
              <w:jc w:val="center"/>
              <w:rPr>
                <w:b w:val="0"/>
              </w:rPr>
            </w:pPr>
            <w:r>
              <w:rPr>
                <w:b w:val="0"/>
              </w:rPr>
              <w:t>24</w:t>
            </w:r>
          </w:p>
        </w:tc>
        <w:tc>
          <w:tcPr>
            <w:tcW w:w="3228" w:type="dxa"/>
            <w:vAlign w:val="center"/>
          </w:tcPr>
          <w:p w14:paraId="23ADE725" w14:textId="359B16B3" w:rsidR="008D50EE" w:rsidRDefault="008D50EE" w:rsidP="005C4895">
            <w:pPr>
              <w:jc w:val="center"/>
              <w:rPr>
                <w:b w:val="0"/>
                <w:bCs/>
              </w:rPr>
            </w:pPr>
            <w:r>
              <w:t>Prelim Individual</w:t>
            </w:r>
          </w:p>
        </w:tc>
        <w:tc>
          <w:tcPr>
            <w:tcW w:w="3463" w:type="dxa"/>
            <w:vAlign w:val="center"/>
          </w:tcPr>
          <w:p w14:paraId="618930CF" w14:textId="6041C1EA" w:rsidR="008D50EE" w:rsidRDefault="008D50EE" w:rsidP="008D50EE">
            <w:pPr>
              <w:jc w:val="center"/>
              <w:rPr>
                <w:b w:val="0"/>
                <w:bCs/>
              </w:rPr>
            </w:pPr>
            <w:r>
              <w:rPr>
                <w:b w:val="0"/>
                <w:bCs/>
              </w:rPr>
              <w:t>BD Prelim 1 (</w:t>
            </w:r>
            <w:r w:rsidRPr="00D70D2D">
              <w:rPr>
                <w:b w:val="0"/>
                <w:bCs/>
              </w:rPr>
              <w:t>2024</w:t>
            </w:r>
            <w:r>
              <w:rPr>
                <w:b w:val="0"/>
                <w:bCs/>
              </w:rPr>
              <w:t>)</w:t>
            </w:r>
          </w:p>
        </w:tc>
        <w:tc>
          <w:tcPr>
            <w:tcW w:w="2111" w:type="dxa"/>
            <w:vAlign w:val="center"/>
          </w:tcPr>
          <w:p w14:paraId="67226225" w14:textId="5D5E0A18" w:rsidR="008D50EE" w:rsidRDefault="008D50EE" w:rsidP="008D50EE">
            <w:pPr>
              <w:jc w:val="center"/>
              <w:rPr>
                <w:color w:val="auto"/>
              </w:rPr>
            </w:pPr>
            <w:r>
              <w:rPr>
                <w:color w:val="auto"/>
              </w:rPr>
              <w:t>£17.50</w:t>
            </w:r>
          </w:p>
        </w:tc>
      </w:tr>
      <w:tr w:rsidR="008D50EE" w14:paraId="5AD1DC81" w14:textId="77777777" w:rsidTr="00333439">
        <w:trPr>
          <w:trHeight w:val="680"/>
        </w:trPr>
        <w:tc>
          <w:tcPr>
            <w:tcW w:w="1668" w:type="dxa"/>
            <w:vAlign w:val="center"/>
          </w:tcPr>
          <w:p w14:paraId="4042479C" w14:textId="4F2B292D" w:rsidR="008D50EE" w:rsidRDefault="00B61BC8" w:rsidP="00F46472">
            <w:pPr>
              <w:jc w:val="center"/>
              <w:rPr>
                <w:b w:val="0"/>
              </w:rPr>
            </w:pPr>
            <w:r>
              <w:rPr>
                <w:b w:val="0"/>
              </w:rPr>
              <w:t>25</w:t>
            </w:r>
          </w:p>
        </w:tc>
        <w:tc>
          <w:tcPr>
            <w:tcW w:w="3228" w:type="dxa"/>
            <w:vAlign w:val="center"/>
          </w:tcPr>
          <w:p w14:paraId="49C1FE9E" w14:textId="0021E45A" w:rsidR="008D50EE" w:rsidRPr="00922844" w:rsidRDefault="008D50EE" w:rsidP="005C4895">
            <w:pPr>
              <w:jc w:val="center"/>
            </w:pPr>
            <w:r>
              <w:t>Prelim Individual</w:t>
            </w:r>
          </w:p>
        </w:tc>
        <w:tc>
          <w:tcPr>
            <w:tcW w:w="3463" w:type="dxa"/>
            <w:vAlign w:val="center"/>
          </w:tcPr>
          <w:p w14:paraId="3251D029" w14:textId="1F3DD070" w:rsidR="008D50EE" w:rsidRDefault="008D50EE" w:rsidP="008D50EE">
            <w:pPr>
              <w:jc w:val="center"/>
              <w:rPr>
                <w:b w:val="0"/>
                <w:bCs/>
              </w:rPr>
            </w:pPr>
            <w:r>
              <w:rPr>
                <w:b w:val="0"/>
                <w:bCs/>
              </w:rPr>
              <w:t>BD Prelim 2 (</w:t>
            </w:r>
            <w:r w:rsidRPr="00D70D2D">
              <w:rPr>
                <w:b w:val="0"/>
                <w:bCs/>
              </w:rPr>
              <w:t>2024</w:t>
            </w:r>
            <w:r>
              <w:rPr>
                <w:b w:val="0"/>
                <w:bCs/>
              </w:rPr>
              <w:t>)</w:t>
            </w:r>
          </w:p>
        </w:tc>
        <w:tc>
          <w:tcPr>
            <w:tcW w:w="2111" w:type="dxa"/>
            <w:vAlign w:val="center"/>
          </w:tcPr>
          <w:p w14:paraId="07AB89CB" w14:textId="48E9ABFA" w:rsidR="008D50EE" w:rsidRDefault="008D50EE" w:rsidP="008D50EE">
            <w:pPr>
              <w:jc w:val="center"/>
              <w:rPr>
                <w:color w:val="auto"/>
              </w:rPr>
            </w:pPr>
            <w:r>
              <w:rPr>
                <w:color w:val="auto"/>
              </w:rPr>
              <w:t>£17.50</w:t>
            </w:r>
          </w:p>
        </w:tc>
      </w:tr>
      <w:tr w:rsidR="008D50EE" w14:paraId="62E0578A" w14:textId="77777777" w:rsidTr="00333439">
        <w:trPr>
          <w:trHeight w:val="680"/>
        </w:trPr>
        <w:tc>
          <w:tcPr>
            <w:tcW w:w="1668" w:type="dxa"/>
            <w:vAlign w:val="center"/>
          </w:tcPr>
          <w:p w14:paraId="0BDF2E6A" w14:textId="26664E96" w:rsidR="008D50EE" w:rsidRDefault="00B61BC8" w:rsidP="00F46472">
            <w:pPr>
              <w:jc w:val="center"/>
              <w:rPr>
                <w:b w:val="0"/>
              </w:rPr>
            </w:pPr>
            <w:r>
              <w:rPr>
                <w:b w:val="0"/>
              </w:rPr>
              <w:t>26</w:t>
            </w:r>
          </w:p>
        </w:tc>
        <w:tc>
          <w:tcPr>
            <w:tcW w:w="3228" w:type="dxa"/>
            <w:vAlign w:val="center"/>
          </w:tcPr>
          <w:p w14:paraId="4DFD614E" w14:textId="77777777" w:rsidR="008D50EE" w:rsidRDefault="008D50EE" w:rsidP="005C4895">
            <w:pPr>
              <w:jc w:val="center"/>
            </w:pPr>
            <w:r w:rsidRPr="00EC7CEC">
              <w:t>Novice Individual</w:t>
            </w:r>
          </w:p>
          <w:p w14:paraId="0C0451E8" w14:textId="77777777" w:rsidR="008D50EE" w:rsidRDefault="008D50EE" w:rsidP="005C4895">
            <w:pPr>
              <w:jc w:val="center"/>
              <w:rPr>
                <w:b w:val="0"/>
                <w:bCs/>
              </w:rPr>
            </w:pPr>
          </w:p>
        </w:tc>
        <w:tc>
          <w:tcPr>
            <w:tcW w:w="3463" w:type="dxa"/>
            <w:vAlign w:val="center"/>
          </w:tcPr>
          <w:p w14:paraId="1CC6EA01" w14:textId="0C8ACA53" w:rsidR="008D50EE" w:rsidRDefault="008D50EE" w:rsidP="008D50EE">
            <w:pPr>
              <w:jc w:val="center"/>
              <w:rPr>
                <w:b w:val="0"/>
                <w:bCs/>
              </w:rPr>
            </w:pPr>
            <w:r>
              <w:rPr>
                <w:b w:val="0"/>
                <w:bCs/>
              </w:rPr>
              <w:t>BD Novice 1 (2024)</w:t>
            </w:r>
          </w:p>
        </w:tc>
        <w:tc>
          <w:tcPr>
            <w:tcW w:w="2111" w:type="dxa"/>
            <w:vAlign w:val="center"/>
          </w:tcPr>
          <w:p w14:paraId="160BEF19" w14:textId="43809597" w:rsidR="008D50EE" w:rsidRDefault="008D50EE" w:rsidP="008D50EE">
            <w:pPr>
              <w:jc w:val="center"/>
              <w:rPr>
                <w:color w:val="auto"/>
              </w:rPr>
            </w:pPr>
            <w:r>
              <w:rPr>
                <w:color w:val="auto"/>
              </w:rPr>
              <w:t>£17.50</w:t>
            </w:r>
          </w:p>
        </w:tc>
      </w:tr>
    </w:tbl>
    <w:p w14:paraId="453CC082" w14:textId="7FB661CA" w:rsidR="00D02FEC" w:rsidRDefault="00D02FEC">
      <w:pPr>
        <w:rPr>
          <w:sz w:val="16"/>
          <w:szCs w:val="16"/>
        </w:rPr>
      </w:pPr>
    </w:p>
    <w:p w14:paraId="16E68DE9" w14:textId="77777777" w:rsidR="00CF2E2B" w:rsidRDefault="00CF2E2B">
      <w:pPr>
        <w:rPr>
          <w:sz w:val="16"/>
          <w:szCs w:val="16"/>
        </w:rPr>
      </w:pPr>
    </w:p>
    <w:p w14:paraId="25DEE85B" w14:textId="77777777" w:rsidR="00CF2E2B" w:rsidRDefault="00CF2E2B">
      <w:pPr>
        <w:rPr>
          <w:sz w:val="16"/>
          <w:szCs w:val="16"/>
        </w:rPr>
      </w:pPr>
    </w:p>
    <w:p w14:paraId="7384B430" w14:textId="77777777" w:rsidR="00CF2E2B" w:rsidRDefault="00CF2E2B">
      <w:pPr>
        <w:rPr>
          <w:sz w:val="16"/>
          <w:szCs w:val="16"/>
        </w:rPr>
      </w:pPr>
    </w:p>
    <w:p w14:paraId="45017A11" w14:textId="77777777" w:rsidR="00CF2E2B" w:rsidRDefault="00CF2E2B">
      <w:pPr>
        <w:rPr>
          <w:sz w:val="16"/>
          <w:szCs w:val="16"/>
        </w:rPr>
      </w:pPr>
    </w:p>
    <w:p w14:paraId="64B4B5EA" w14:textId="77777777" w:rsidR="00CF2E2B" w:rsidRDefault="00CF2E2B">
      <w:pPr>
        <w:rPr>
          <w:sz w:val="16"/>
          <w:szCs w:val="16"/>
        </w:rPr>
      </w:pPr>
    </w:p>
    <w:p w14:paraId="03B3C6C0" w14:textId="77777777" w:rsidR="00CF2E2B" w:rsidRDefault="00CF2E2B">
      <w:pPr>
        <w:rPr>
          <w:sz w:val="16"/>
          <w:szCs w:val="16"/>
        </w:rPr>
      </w:pPr>
    </w:p>
    <w:p w14:paraId="22DC6714" w14:textId="77777777" w:rsidR="00CF2E2B" w:rsidRDefault="00CF2E2B">
      <w:pPr>
        <w:rPr>
          <w:sz w:val="16"/>
          <w:szCs w:val="16"/>
        </w:rPr>
      </w:pPr>
    </w:p>
    <w:p w14:paraId="7C6B2DFF" w14:textId="77777777" w:rsidR="00CF2E2B" w:rsidRDefault="00CF2E2B">
      <w:pPr>
        <w:rPr>
          <w:sz w:val="16"/>
          <w:szCs w:val="16"/>
        </w:rPr>
      </w:pPr>
    </w:p>
    <w:p w14:paraId="36D097A2" w14:textId="77777777" w:rsidR="00CF2E2B" w:rsidRDefault="00CF2E2B">
      <w:pPr>
        <w:rPr>
          <w:sz w:val="16"/>
          <w:szCs w:val="16"/>
        </w:rPr>
      </w:pPr>
    </w:p>
    <w:p w14:paraId="7B55EF66" w14:textId="77777777" w:rsidR="00CF2E2B" w:rsidRDefault="00CF2E2B">
      <w:pPr>
        <w:rPr>
          <w:sz w:val="16"/>
          <w:szCs w:val="16"/>
        </w:rPr>
      </w:pPr>
    </w:p>
    <w:p w14:paraId="2ACE1C2F" w14:textId="77777777" w:rsidR="00CF2E2B" w:rsidRDefault="00CF2E2B">
      <w:pPr>
        <w:rPr>
          <w:sz w:val="16"/>
          <w:szCs w:val="16"/>
        </w:rPr>
      </w:pPr>
    </w:p>
    <w:p w14:paraId="401C01EE" w14:textId="77777777" w:rsidR="00CF2E2B" w:rsidRDefault="00CF2E2B">
      <w:pPr>
        <w:rPr>
          <w:sz w:val="16"/>
          <w:szCs w:val="16"/>
        </w:rPr>
      </w:pPr>
    </w:p>
    <w:p w14:paraId="0D82CC8C" w14:textId="77777777" w:rsidR="00CF2E2B" w:rsidRDefault="00CF2E2B">
      <w:pPr>
        <w:rPr>
          <w:sz w:val="16"/>
          <w:szCs w:val="16"/>
        </w:rPr>
      </w:pPr>
    </w:p>
    <w:p w14:paraId="6DEDDC77" w14:textId="77777777" w:rsidR="00CF2E2B" w:rsidRDefault="00CF2E2B">
      <w:pPr>
        <w:rPr>
          <w:sz w:val="16"/>
          <w:szCs w:val="16"/>
        </w:rPr>
      </w:pPr>
    </w:p>
    <w:p w14:paraId="592FB79E" w14:textId="77777777" w:rsidR="00CF2E2B" w:rsidRDefault="00CF2E2B">
      <w:pPr>
        <w:rPr>
          <w:sz w:val="16"/>
          <w:szCs w:val="16"/>
        </w:rPr>
      </w:pPr>
    </w:p>
    <w:p w14:paraId="16A401F1" w14:textId="77777777" w:rsidR="00CF2E2B" w:rsidRDefault="00CF2E2B">
      <w:pPr>
        <w:rPr>
          <w:sz w:val="16"/>
          <w:szCs w:val="16"/>
        </w:rPr>
      </w:pPr>
    </w:p>
    <w:p w14:paraId="2CEB305A" w14:textId="77777777" w:rsidR="00CF2E2B" w:rsidRDefault="00CF2E2B">
      <w:pPr>
        <w:rPr>
          <w:sz w:val="16"/>
          <w:szCs w:val="16"/>
        </w:rPr>
      </w:pPr>
    </w:p>
    <w:p w14:paraId="2ECAFE9F" w14:textId="10BB53C7" w:rsidR="00CF2E2B" w:rsidRPr="008D50EE" w:rsidRDefault="00CF2E2B" w:rsidP="00922844">
      <w:pPr>
        <w:spacing w:line="259" w:lineRule="auto"/>
        <w:rPr>
          <w:sz w:val="16"/>
          <w:szCs w:val="16"/>
        </w:rPr>
      </w:pPr>
    </w:p>
    <w:tbl>
      <w:tblPr>
        <w:tblStyle w:val="TableGrid"/>
        <w:tblpPr w:leftFromText="180" w:rightFromText="180" w:vertAnchor="text" w:horzAnchor="margin" w:tblpXSpec="center" w:tblpY="217"/>
        <w:tblW w:w="10470" w:type="dxa"/>
        <w:tblLook w:val="04A0" w:firstRow="1" w:lastRow="0" w:firstColumn="1" w:lastColumn="0" w:noHBand="0" w:noVBand="1"/>
      </w:tblPr>
      <w:tblGrid>
        <w:gridCol w:w="1668"/>
        <w:gridCol w:w="3228"/>
        <w:gridCol w:w="3463"/>
        <w:gridCol w:w="2111"/>
      </w:tblGrid>
      <w:tr w:rsidR="008529EF" w14:paraId="3BC14EA0" w14:textId="77777777" w:rsidTr="00AD4D68">
        <w:trPr>
          <w:trHeight w:val="342"/>
        </w:trPr>
        <w:tc>
          <w:tcPr>
            <w:tcW w:w="10470" w:type="dxa"/>
            <w:gridSpan w:val="4"/>
            <w:shd w:val="clear" w:color="auto" w:fill="B4C6E7" w:themeFill="accent1" w:themeFillTint="66"/>
            <w:vAlign w:val="center"/>
          </w:tcPr>
          <w:p w14:paraId="26162CCC" w14:textId="401ED722" w:rsidR="008529EF" w:rsidRPr="008529EF" w:rsidRDefault="007D3D34" w:rsidP="008F679C">
            <w:pPr>
              <w:jc w:val="center"/>
              <w:rPr>
                <w:color w:val="auto"/>
                <w:sz w:val="28"/>
                <w:szCs w:val="28"/>
              </w:rPr>
            </w:pPr>
            <w:r>
              <w:rPr>
                <w:color w:val="auto"/>
                <w:sz w:val="28"/>
                <w:szCs w:val="28"/>
              </w:rPr>
              <w:t>Open</w:t>
            </w:r>
            <w:r w:rsidR="00333439">
              <w:rPr>
                <w:color w:val="auto"/>
                <w:sz w:val="28"/>
                <w:szCs w:val="28"/>
              </w:rPr>
              <w:t xml:space="preserve"> </w:t>
            </w:r>
          </w:p>
        </w:tc>
      </w:tr>
      <w:tr w:rsidR="00333439" w14:paraId="1EC822A4" w14:textId="77777777" w:rsidTr="00333439">
        <w:trPr>
          <w:trHeight w:val="342"/>
        </w:trPr>
        <w:tc>
          <w:tcPr>
            <w:tcW w:w="10470" w:type="dxa"/>
            <w:gridSpan w:val="4"/>
            <w:shd w:val="clear" w:color="auto" w:fill="E7E6E6" w:themeFill="background2"/>
            <w:vAlign w:val="center"/>
          </w:tcPr>
          <w:p w14:paraId="1E903EDB" w14:textId="39F86DD1" w:rsidR="00333439" w:rsidRDefault="00333439" w:rsidP="00333439">
            <w:pPr>
              <w:jc w:val="center"/>
              <w:rPr>
                <w:color w:val="auto"/>
                <w:sz w:val="28"/>
                <w:szCs w:val="28"/>
              </w:rPr>
            </w:pPr>
            <w:r w:rsidRPr="00B52DF8">
              <w:t>Qualifier classes – BRC Area 17 members only</w:t>
            </w:r>
          </w:p>
        </w:tc>
      </w:tr>
      <w:tr w:rsidR="00CF2E2B" w14:paraId="6F5C362D" w14:textId="77777777" w:rsidTr="00F46472">
        <w:trPr>
          <w:trHeight w:val="694"/>
        </w:trPr>
        <w:tc>
          <w:tcPr>
            <w:tcW w:w="1668" w:type="dxa"/>
            <w:vAlign w:val="center"/>
          </w:tcPr>
          <w:p w14:paraId="363646D0" w14:textId="452F0A9D" w:rsidR="00CF2E2B" w:rsidRPr="007842D2" w:rsidRDefault="00B61BC8" w:rsidP="00F46472">
            <w:pPr>
              <w:jc w:val="center"/>
              <w:rPr>
                <w:b w:val="0"/>
              </w:rPr>
            </w:pPr>
            <w:r>
              <w:rPr>
                <w:b w:val="0"/>
              </w:rPr>
              <w:t>27</w:t>
            </w:r>
          </w:p>
        </w:tc>
        <w:tc>
          <w:tcPr>
            <w:tcW w:w="3228" w:type="dxa"/>
          </w:tcPr>
          <w:p w14:paraId="361F1B6A" w14:textId="692C5B40" w:rsidR="00CF2E2B" w:rsidRDefault="00CF2E2B" w:rsidP="008F679C">
            <w:pPr>
              <w:jc w:val="center"/>
              <w:rPr>
                <w:b w:val="0"/>
                <w:bCs/>
              </w:rPr>
            </w:pPr>
            <w:r>
              <w:rPr>
                <w:b w:val="0"/>
                <w:bCs/>
              </w:rPr>
              <w:t xml:space="preserve">Mixed </w:t>
            </w:r>
            <w:r w:rsidR="00CB50E6">
              <w:rPr>
                <w:b w:val="0"/>
                <w:bCs/>
              </w:rPr>
              <w:t>Open</w:t>
            </w:r>
            <w:r>
              <w:rPr>
                <w:b w:val="0"/>
                <w:bCs/>
              </w:rPr>
              <w:t xml:space="preserve"> Dressage</w:t>
            </w:r>
          </w:p>
          <w:p w14:paraId="5B47623E" w14:textId="24E07E89" w:rsidR="00CF2E2B" w:rsidRPr="00F35602" w:rsidRDefault="00CF2E2B" w:rsidP="008F679C">
            <w:pPr>
              <w:jc w:val="center"/>
            </w:pPr>
            <w:r>
              <w:t>Prelim Individual</w:t>
            </w:r>
          </w:p>
        </w:tc>
        <w:tc>
          <w:tcPr>
            <w:tcW w:w="3463" w:type="dxa"/>
            <w:vAlign w:val="center"/>
          </w:tcPr>
          <w:p w14:paraId="5C90C5B4" w14:textId="4EE6951F" w:rsidR="00CF2E2B" w:rsidRPr="00FB41FF" w:rsidRDefault="00CF2E2B" w:rsidP="008F679C">
            <w:pPr>
              <w:jc w:val="center"/>
              <w:rPr>
                <w:b w:val="0"/>
                <w:bCs/>
              </w:rPr>
            </w:pPr>
            <w:r>
              <w:rPr>
                <w:b w:val="0"/>
                <w:bCs/>
              </w:rPr>
              <w:t>BD Prelim 3 (2024)</w:t>
            </w:r>
          </w:p>
        </w:tc>
        <w:tc>
          <w:tcPr>
            <w:tcW w:w="2111" w:type="dxa"/>
            <w:vAlign w:val="center"/>
          </w:tcPr>
          <w:p w14:paraId="38FD7AC9" w14:textId="1E9D855E" w:rsidR="00CF2E2B" w:rsidRPr="00F36510" w:rsidRDefault="00CF2E2B" w:rsidP="008F679C">
            <w:pPr>
              <w:jc w:val="center"/>
              <w:rPr>
                <w:color w:val="auto"/>
              </w:rPr>
            </w:pPr>
            <w:r>
              <w:rPr>
                <w:color w:val="auto"/>
              </w:rPr>
              <w:t>£17.50</w:t>
            </w:r>
          </w:p>
        </w:tc>
      </w:tr>
      <w:tr w:rsidR="00CF2E2B" w14:paraId="72A750E7" w14:textId="77777777" w:rsidTr="00F46472">
        <w:trPr>
          <w:trHeight w:val="694"/>
        </w:trPr>
        <w:tc>
          <w:tcPr>
            <w:tcW w:w="1668" w:type="dxa"/>
            <w:vAlign w:val="center"/>
          </w:tcPr>
          <w:p w14:paraId="3F974F4A" w14:textId="3B2311B2" w:rsidR="00CF2E2B" w:rsidRPr="007842D2" w:rsidRDefault="00B61BC8" w:rsidP="00F46472">
            <w:pPr>
              <w:jc w:val="center"/>
              <w:rPr>
                <w:b w:val="0"/>
              </w:rPr>
            </w:pPr>
            <w:r>
              <w:rPr>
                <w:b w:val="0"/>
              </w:rPr>
              <w:t>28</w:t>
            </w:r>
          </w:p>
        </w:tc>
        <w:tc>
          <w:tcPr>
            <w:tcW w:w="3228" w:type="dxa"/>
          </w:tcPr>
          <w:p w14:paraId="6B4F2F7A" w14:textId="186CED05" w:rsidR="00CF2E2B" w:rsidRDefault="00CB50E6" w:rsidP="008F679C">
            <w:pPr>
              <w:jc w:val="center"/>
              <w:rPr>
                <w:b w:val="0"/>
                <w:bCs/>
              </w:rPr>
            </w:pPr>
            <w:r>
              <w:rPr>
                <w:b w:val="0"/>
                <w:bCs/>
              </w:rPr>
              <w:t xml:space="preserve">Mixed Open </w:t>
            </w:r>
            <w:r w:rsidR="00CF2E2B">
              <w:rPr>
                <w:b w:val="0"/>
                <w:bCs/>
              </w:rPr>
              <w:t>Dressage</w:t>
            </w:r>
          </w:p>
          <w:p w14:paraId="2AC995F0" w14:textId="76765C8B" w:rsidR="00CF2E2B" w:rsidRDefault="00CF2E2B" w:rsidP="008F679C">
            <w:pPr>
              <w:jc w:val="center"/>
              <w:rPr>
                <w:b w:val="0"/>
                <w:bCs/>
              </w:rPr>
            </w:pPr>
            <w:r>
              <w:t>Novice Individual</w:t>
            </w:r>
          </w:p>
        </w:tc>
        <w:tc>
          <w:tcPr>
            <w:tcW w:w="3463" w:type="dxa"/>
            <w:vAlign w:val="center"/>
          </w:tcPr>
          <w:p w14:paraId="1289D9AE" w14:textId="4E25E146" w:rsidR="00CF2E2B" w:rsidRPr="00FB41FF" w:rsidRDefault="00CF2E2B" w:rsidP="008F679C">
            <w:pPr>
              <w:jc w:val="center"/>
              <w:rPr>
                <w:b w:val="0"/>
                <w:bCs/>
              </w:rPr>
            </w:pPr>
            <w:r>
              <w:rPr>
                <w:b w:val="0"/>
                <w:bCs/>
              </w:rPr>
              <w:t>BD Novice 2 (2024)</w:t>
            </w:r>
          </w:p>
        </w:tc>
        <w:tc>
          <w:tcPr>
            <w:tcW w:w="2111" w:type="dxa"/>
            <w:vAlign w:val="center"/>
          </w:tcPr>
          <w:p w14:paraId="4D70923F" w14:textId="1C1231DB" w:rsidR="00CF2E2B" w:rsidRPr="00F36510" w:rsidRDefault="00CF2E2B" w:rsidP="008F679C">
            <w:pPr>
              <w:jc w:val="center"/>
              <w:rPr>
                <w:color w:val="auto"/>
              </w:rPr>
            </w:pPr>
            <w:r>
              <w:rPr>
                <w:color w:val="auto"/>
              </w:rPr>
              <w:t>£17.50</w:t>
            </w:r>
          </w:p>
        </w:tc>
      </w:tr>
      <w:tr w:rsidR="00CF2E2B" w14:paraId="4BD6F92D" w14:textId="77777777" w:rsidTr="00F46472">
        <w:trPr>
          <w:trHeight w:val="694"/>
        </w:trPr>
        <w:tc>
          <w:tcPr>
            <w:tcW w:w="1668" w:type="dxa"/>
            <w:vAlign w:val="center"/>
          </w:tcPr>
          <w:p w14:paraId="17D79BD7" w14:textId="433B9BE2" w:rsidR="00CF2E2B" w:rsidRPr="007842D2" w:rsidRDefault="00B61BC8" w:rsidP="00F46472">
            <w:pPr>
              <w:jc w:val="center"/>
              <w:rPr>
                <w:b w:val="0"/>
              </w:rPr>
            </w:pPr>
            <w:r>
              <w:rPr>
                <w:b w:val="0"/>
              </w:rPr>
              <w:t>29</w:t>
            </w:r>
          </w:p>
        </w:tc>
        <w:tc>
          <w:tcPr>
            <w:tcW w:w="3228" w:type="dxa"/>
          </w:tcPr>
          <w:p w14:paraId="5F5274C7" w14:textId="6E327515" w:rsidR="00CF2E2B" w:rsidRDefault="00CB50E6" w:rsidP="008F679C">
            <w:pPr>
              <w:jc w:val="center"/>
              <w:rPr>
                <w:b w:val="0"/>
                <w:bCs/>
              </w:rPr>
            </w:pPr>
            <w:r>
              <w:rPr>
                <w:b w:val="0"/>
                <w:bCs/>
              </w:rPr>
              <w:t>Mixed</w:t>
            </w:r>
            <w:r>
              <w:t xml:space="preserve"> </w:t>
            </w:r>
            <w:r w:rsidRPr="00CB50E6">
              <w:rPr>
                <w:b w:val="0"/>
                <w:bCs/>
              </w:rPr>
              <w:t xml:space="preserve">Open </w:t>
            </w:r>
            <w:r w:rsidR="00CF2E2B">
              <w:rPr>
                <w:b w:val="0"/>
                <w:bCs/>
              </w:rPr>
              <w:t>Dressage</w:t>
            </w:r>
          </w:p>
          <w:p w14:paraId="45824C90" w14:textId="78BA6D2E" w:rsidR="00CF2E2B" w:rsidRDefault="00CF2E2B" w:rsidP="008F679C">
            <w:pPr>
              <w:jc w:val="center"/>
              <w:rPr>
                <w:b w:val="0"/>
                <w:bCs/>
              </w:rPr>
            </w:pPr>
            <w:r>
              <w:t>Novice Individual</w:t>
            </w:r>
          </w:p>
        </w:tc>
        <w:tc>
          <w:tcPr>
            <w:tcW w:w="3463" w:type="dxa"/>
            <w:vAlign w:val="center"/>
          </w:tcPr>
          <w:p w14:paraId="32C018C3" w14:textId="75B598E8" w:rsidR="00CF2E2B" w:rsidRPr="00FB41FF" w:rsidRDefault="00CF2E2B" w:rsidP="008F679C">
            <w:pPr>
              <w:jc w:val="center"/>
              <w:rPr>
                <w:b w:val="0"/>
                <w:bCs/>
              </w:rPr>
            </w:pPr>
            <w:r>
              <w:rPr>
                <w:b w:val="0"/>
                <w:bCs/>
              </w:rPr>
              <w:t>BD Novice 3 (2024)</w:t>
            </w:r>
          </w:p>
        </w:tc>
        <w:tc>
          <w:tcPr>
            <w:tcW w:w="2111" w:type="dxa"/>
            <w:vAlign w:val="center"/>
          </w:tcPr>
          <w:p w14:paraId="0E82D2A0" w14:textId="779DDF95" w:rsidR="00CF2E2B" w:rsidRPr="00F36510" w:rsidRDefault="00CF2E2B" w:rsidP="008F679C">
            <w:pPr>
              <w:jc w:val="center"/>
              <w:rPr>
                <w:color w:val="auto"/>
              </w:rPr>
            </w:pPr>
            <w:r>
              <w:rPr>
                <w:color w:val="auto"/>
              </w:rPr>
              <w:t>£17.50</w:t>
            </w:r>
          </w:p>
        </w:tc>
      </w:tr>
      <w:tr w:rsidR="00CF2E2B" w14:paraId="57FBA2B5" w14:textId="77777777" w:rsidTr="00F46472">
        <w:trPr>
          <w:trHeight w:val="694"/>
        </w:trPr>
        <w:tc>
          <w:tcPr>
            <w:tcW w:w="1668" w:type="dxa"/>
            <w:vAlign w:val="center"/>
          </w:tcPr>
          <w:p w14:paraId="6A620905" w14:textId="7ABAEE5C" w:rsidR="00CF2E2B" w:rsidRPr="007842D2" w:rsidRDefault="00B61BC8" w:rsidP="00F46472">
            <w:pPr>
              <w:jc w:val="center"/>
              <w:rPr>
                <w:b w:val="0"/>
              </w:rPr>
            </w:pPr>
            <w:r>
              <w:rPr>
                <w:b w:val="0"/>
              </w:rPr>
              <w:t>30</w:t>
            </w:r>
          </w:p>
        </w:tc>
        <w:tc>
          <w:tcPr>
            <w:tcW w:w="3228" w:type="dxa"/>
          </w:tcPr>
          <w:p w14:paraId="130293F3" w14:textId="0129B976" w:rsidR="00CF2E2B" w:rsidRDefault="00CB50E6" w:rsidP="00C90D44">
            <w:pPr>
              <w:jc w:val="center"/>
              <w:rPr>
                <w:b w:val="0"/>
                <w:bCs/>
              </w:rPr>
            </w:pPr>
            <w:r>
              <w:rPr>
                <w:b w:val="0"/>
                <w:bCs/>
              </w:rPr>
              <w:t>Mixed</w:t>
            </w:r>
            <w:r>
              <w:t xml:space="preserve"> </w:t>
            </w:r>
            <w:r w:rsidRPr="00CB50E6">
              <w:rPr>
                <w:b w:val="0"/>
                <w:bCs/>
              </w:rPr>
              <w:t xml:space="preserve">Open </w:t>
            </w:r>
            <w:r w:rsidR="00CF2E2B">
              <w:rPr>
                <w:b w:val="0"/>
                <w:bCs/>
              </w:rPr>
              <w:t>Dressage</w:t>
            </w:r>
          </w:p>
          <w:p w14:paraId="4E00EF97" w14:textId="54D4AAA5" w:rsidR="00CF2E2B" w:rsidRPr="00AE4979" w:rsidRDefault="00CF2E2B" w:rsidP="00C90D44">
            <w:pPr>
              <w:jc w:val="center"/>
              <w:rPr>
                <w:b w:val="0"/>
                <w:bCs/>
              </w:rPr>
            </w:pPr>
            <w:r>
              <w:t>Elementary Individual</w:t>
            </w:r>
          </w:p>
        </w:tc>
        <w:tc>
          <w:tcPr>
            <w:tcW w:w="3463" w:type="dxa"/>
            <w:vAlign w:val="center"/>
          </w:tcPr>
          <w:p w14:paraId="14F4477A" w14:textId="6EAC40FA" w:rsidR="00CF2E2B" w:rsidRPr="00FB41FF" w:rsidRDefault="00CF2E2B" w:rsidP="00C90D44">
            <w:pPr>
              <w:jc w:val="center"/>
              <w:rPr>
                <w:b w:val="0"/>
                <w:bCs/>
              </w:rPr>
            </w:pPr>
            <w:r>
              <w:rPr>
                <w:b w:val="0"/>
                <w:bCs/>
              </w:rPr>
              <w:t>BD Elementary 1 (2024)</w:t>
            </w:r>
          </w:p>
        </w:tc>
        <w:tc>
          <w:tcPr>
            <w:tcW w:w="2111" w:type="dxa"/>
            <w:vAlign w:val="center"/>
          </w:tcPr>
          <w:p w14:paraId="7A66E211" w14:textId="7E97432C" w:rsidR="00CF2E2B" w:rsidRPr="00F36510" w:rsidRDefault="00CF2E2B" w:rsidP="00C90D44">
            <w:pPr>
              <w:jc w:val="center"/>
              <w:rPr>
                <w:color w:val="auto"/>
              </w:rPr>
            </w:pPr>
            <w:r>
              <w:rPr>
                <w:color w:val="auto"/>
              </w:rPr>
              <w:t>£17.50</w:t>
            </w:r>
          </w:p>
        </w:tc>
      </w:tr>
      <w:tr w:rsidR="00F35602" w14:paraId="3B42FFA3" w14:textId="77777777" w:rsidTr="00F46472">
        <w:trPr>
          <w:trHeight w:val="222"/>
        </w:trPr>
        <w:tc>
          <w:tcPr>
            <w:tcW w:w="1668" w:type="dxa"/>
            <w:vAlign w:val="center"/>
          </w:tcPr>
          <w:p w14:paraId="18D7D82E" w14:textId="07BA9292" w:rsidR="00F35602" w:rsidRPr="007842D2" w:rsidRDefault="00F35602" w:rsidP="00F46472">
            <w:pPr>
              <w:jc w:val="center"/>
              <w:rPr>
                <w:b w:val="0"/>
              </w:rPr>
            </w:pPr>
          </w:p>
        </w:tc>
        <w:tc>
          <w:tcPr>
            <w:tcW w:w="3228" w:type="dxa"/>
          </w:tcPr>
          <w:p w14:paraId="2D7D603B" w14:textId="0010E9F2" w:rsidR="00F35602" w:rsidRDefault="00F35602" w:rsidP="00F35602">
            <w:pPr>
              <w:jc w:val="center"/>
              <w:rPr>
                <w:b w:val="0"/>
                <w:bCs/>
              </w:rPr>
            </w:pPr>
            <w:r w:rsidRPr="00D541A3">
              <w:rPr>
                <w:b w:val="0"/>
                <w:bCs/>
                <w:highlight w:val="green"/>
              </w:rPr>
              <w:t>Mixed</w:t>
            </w:r>
            <w:r>
              <w:rPr>
                <w:b w:val="0"/>
                <w:bCs/>
              </w:rPr>
              <w:t xml:space="preserve"> </w:t>
            </w:r>
            <w:r w:rsidR="00CB50E6" w:rsidRPr="00CB50E6">
              <w:rPr>
                <w:b w:val="0"/>
                <w:bCs/>
              </w:rPr>
              <w:t xml:space="preserve">Open </w:t>
            </w:r>
            <w:r>
              <w:rPr>
                <w:b w:val="0"/>
                <w:bCs/>
              </w:rPr>
              <w:t>Dressage</w:t>
            </w:r>
          </w:p>
          <w:p w14:paraId="2B8D2312" w14:textId="35509909" w:rsidR="00F35602" w:rsidRPr="00F35602" w:rsidRDefault="00F35602" w:rsidP="00F35602">
            <w:pPr>
              <w:jc w:val="center"/>
            </w:pPr>
            <w:r>
              <w:t>Team</w:t>
            </w:r>
          </w:p>
        </w:tc>
        <w:tc>
          <w:tcPr>
            <w:tcW w:w="3463" w:type="dxa"/>
            <w:vAlign w:val="center"/>
          </w:tcPr>
          <w:p w14:paraId="60873284" w14:textId="0F008A97" w:rsidR="00F35602" w:rsidRPr="00FB41FF" w:rsidRDefault="00F35602" w:rsidP="00F36510">
            <w:pPr>
              <w:jc w:val="center"/>
              <w:rPr>
                <w:b w:val="0"/>
                <w:bCs/>
              </w:rPr>
            </w:pPr>
            <w:r>
              <w:rPr>
                <w:b w:val="0"/>
                <w:bCs/>
              </w:rPr>
              <w:t xml:space="preserve">Each member rides one of the above tests. Teams must have minimum 3, and max 4 riders. </w:t>
            </w:r>
            <w:r w:rsidRPr="00D541A3">
              <w:rPr>
                <w:b w:val="0"/>
                <w:bCs/>
                <w:highlight w:val="green"/>
              </w:rPr>
              <w:t>Can be senior and juniors in the same team.</w:t>
            </w:r>
          </w:p>
        </w:tc>
        <w:tc>
          <w:tcPr>
            <w:tcW w:w="2111" w:type="dxa"/>
            <w:vAlign w:val="center"/>
          </w:tcPr>
          <w:p w14:paraId="3DA9EF02" w14:textId="16E4A148" w:rsidR="00F35602" w:rsidRPr="00F36510" w:rsidRDefault="008027B7" w:rsidP="00F36510">
            <w:pPr>
              <w:jc w:val="center"/>
              <w:rPr>
                <w:color w:val="auto"/>
              </w:rPr>
            </w:pPr>
            <w:r>
              <w:rPr>
                <w:color w:val="auto"/>
              </w:rPr>
              <w:t>£70.00</w:t>
            </w:r>
          </w:p>
        </w:tc>
      </w:tr>
      <w:tr w:rsidR="00AD4D68" w14:paraId="08029303" w14:textId="77777777" w:rsidTr="00F46472">
        <w:trPr>
          <w:trHeight w:val="694"/>
        </w:trPr>
        <w:tc>
          <w:tcPr>
            <w:tcW w:w="1668" w:type="dxa"/>
            <w:vAlign w:val="center"/>
          </w:tcPr>
          <w:p w14:paraId="22E81C13" w14:textId="16D2672C" w:rsidR="00AD4D68" w:rsidRPr="007842D2" w:rsidRDefault="00B61BC8" w:rsidP="00F46472">
            <w:pPr>
              <w:jc w:val="center"/>
              <w:rPr>
                <w:b w:val="0"/>
              </w:rPr>
            </w:pPr>
            <w:r>
              <w:rPr>
                <w:b w:val="0"/>
              </w:rPr>
              <w:t>31</w:t>
            </w:r>
          </w:p>
        </w:tc>
        <w:tc>
          <w:tcPr>
            <w:tcW w:w="3228" w:type="dxa"/>
          </w:tcPr>
          <w:p w14:paraId="5D27BF5C" w14:textId="7844A7B8" w:rsidR="00AD4D68" w:rsidRDefault="00AD4D68" w:rsidP="00C90D44">
            <w:pPr>
              <w:jc w:val="center"/>
              <w:rPr>
                <w:b w:val="0"/>
                <w:bCs/>
              </w:rPr>
            </w:pPr>
            <w:r>
              <w:rPr>
                <w:b w:val="0"/>
                <w:bCs/>
              </w:rPr>
              <w:t>Mixed</w:t>
            </w:r>
            <w:r w:rsidR="00CB50E6">
              <w:t xml:space="preserve"> </w:t>
            </w:r>
            <w:r w:rsidR="00CB50E6" w:rsidRPr="00CB50E6">
              <w:rPr>
                <w:b w:val="0"/>
                <w:bCs/>
              </w:rPr>
              <w:t xml:space="preserve">Open </w:t>
            </w:r>
            <w:r>
              <w:rPr>
                <w:b w:val="0"/>
                <w:bCs/>
              </w:rPr>
              <w:t>Dressage</w:t>
            </w:r>
          </w:p>
          <w:p w14:paraId="3D89C63E" w14:textId="79A38DB8" w:rsidR="00AD4D68" w:rsidRPr="00F35602" w:rsidRDefault="00AD4D68" w:rsidP="00C90D44">
            <w:pPr>
              <w:jc w:val="center"/>
            </w:pPr>
            <w:r>
              <w:t>Pick a Test</w:t>
            </w:r>
          </w:p>
        </w:tc>
        <w:tc>
          <w:tcPr>
            <w:tcW w:w="3463" w:type="dxa"/>
            <w:vAlign w:val="center"/>
          </w:tcPr>
          <w:p w14:paraId="6986FAFC" w14:textId="37F01EC0" w:rsidR="00AD4D68" w:rsidRPr="00FB41FF" w:rsidRDefault="00D70D2D" w:rsidP="00D541A3">
            <w:pPr>
              <w:jc w:val="center"/>
              <w:rPr>
                <w:b w:val="0"/>
                <w:bCs/>
              </w:rPr>
            </w:pPr>
            <w:r>
              <w:rPr>
                <w:b w:val="0"/>
                <w:bCs/>
              </w:rPr>
              <w:t>BD Medium 2</w:t>
            </w:r>
            <w:r w:rsidR="00AD4D68">
              <w:rPr>
                <w:b w:val="0"/>
                <w:bCs/>
              </w:rPr>
              <w:t xml:space="preserve"> (2024) </w:t>
            </w:r>
            <w:r w:rsidR="00D541A3">
              <w:rPr>
                <w:b w:val="0"/>
                <w:bCs/>
                <w:color w:val="auto"/>
              </w:rPr>
              <w:t>or</w:t>
            </w:r>
            <w:r w:rsidR="00AD4D68">
              <w:rPr>
                <w:b w:val="0"/>
                <w:bCs/>
              </w:rPr>
              <w:t xml:space="preserve"> BD Advanced Medium 1 (2024)</w:t>
            </w:r>
          </w:p>
        </w:tc>
        <w:tc>
          <w:tcPr>
            <w:tcW w:w="2111" w:type="dxa"/>
            <w:vAlign w:val="center"/>
          </w:tcPr>
          <w:p w14:paraId="7A5773CE" w14:textId="67CAC55E" w:rsidR="00AD4D68" w:rsidRPr="00F36510" w:rsidRDefault="00AD4D68" w:rsidP="00C90D44">
            <w:pPr>
              <w:jc w:val="center"/>
              <w:rPr>
                <w:color w:val="auto"/>
              </w:rPr>
            </w:pPr>
            <w:r>
              <w:rPr>
                <w:color w:val="auto"/>
              </w:rPr>
              <w:t>£17.50</w:t>
            </w:r>
          </w:p>
        </w:tc>
      </w:tr>
      <w:tr w:rsidR="00AD4D68" w14:paraId="627A0057" w14:textId="77777777" w:rsidTr="005C4895">
        <w:trPr>
          <w:trHeight w:val="342"/>
        </w:trPr>
        <w:tc>
          <w:tcPr>
            <w:tcW w:w="10470" w:type="dxa"/>
            <w:gridSpan w:val="4"/>
            <w:shd w:val="clear" w:color="auto" w:fill="DBDBDB" w:themeFill="accent3" w:themeFillTint="66"/>
            <w:vAlign w:val="center"/>
          </w:tcPr>
          <w:p w14:paraId="067F7361" w14:textId="45C277D2" w:rsidR="00AD4D68" w:rsidRDefault="00AD4D68" w:rsidP="007D3D34">
            <w:pPr>
              <w:jc w:val="center"/>
              <w:rPr>
                <w:color w:val="auto"/>
              </w:rPr>
            </w:pPr>
            <w:r w:rsidRPr="008D50EE">
              <w:rPr>
                <w:color w:val="auto"/>
              </w:rPr>
              <w:t xml:space="preserve">Non-qualifier classes (open to </w:t>
            </w:r>
            <w:r w:rsidR="007D3D34">
              <w:rPr>
                <w:color w:val="auto"/>
              </w:rPr>
              <w:t>all</w:t>
            </w:r>
            <w:r w:rsidRPr="008D50EE">
              <w:rPr>
                <w:color w:val="auto"/>
              </w:rPr>
              <w:t>)</w:t>
            </w:r>
          </w:p>
        </w:tc>
      </w:tr>
      <w:tr w:rsidR="00AD4D68" w14:paraId="1CAD2BD8" w14:textId="77777777" w:rsidTr="00F46472">
        <w:trPr>
          <w:trHeight w:val="680"/>
        </w:trPr>
        <w:tc>
          <w:tcPr>
            <w:tcW w:w="1668" w:type="dxa"/>
            <w:vAlign w:val="center"/>
          </w:tcPr>
          <w:p w14:paraId="667406A1" w14:textId="5E3D75A3" w:rsidR="00AD4D68" w:rsidRDefault="00B61BC8" w:rsidP="00F46472">
            <w:pPr>
              <w:jc w:val="center"/>
              <w:rPr>
                <w:b w:val="0"/>
              </w:rPr>
            </w:pPr>
            <w:r>
              <w:rPr>
                <w:b w:val="0"/>
              </w:rPr>
              <w:t>32</w:t>
            </w:r>
          </w:p>
        </w:tc>
        <w:tc>
          <w:tcPr>
            <w:tcW w:w="3228" w:type="dxa"/>
            <w:vAlign w:val="center"/>
          </w:tcPr>
          <w:p w14:paraId="0C2F4E3F" w14:textId="45DDC6A5" w:rsidR="00AD4D68" w:rsidRDefault="00AD4D68" w:rsidP="00AD4D68">
            <w:pPr>
              <w:jc w:val="center"/>
              <w:rPr>
                <w:b w:val="0"/>
                <w:bCs/>
              </w:rPr>
            </w:pPr>
            <w:r>
              <w:t>Prelim Individual</w:t>
            </w:r>
          </w:p>
        </w:tc>
        <w:tc>
          <w:tcPr>
            <w:tcW w:w="3463" w:type="dxa"/>
            <w:vAlign w:val="center"/>
          </w:tcPr>
          <w:p w14:paraId="0DD96EC1" w14:textId="681A7125" w:rsidR="00AD4D68" w:rsidRDefault="00AD4D68" w:rsidP="00AD4D68">
            <w:pPr>
              <w:jc w:val="center"/>
              <w:rPr>
                <w:b w:val="0"/>
                <w:bCs/>
              </w:rPr>
            </w:pPr>
            <w:r>
              <w:rPr>
                <w:b w:val="0"/>
                <w:bCs/>
              </w:rPr>
              <w:t>BD Prelim 3 (2024)</w:t>
            </w:r>
          </w:p>
        </w:tc>
        <w:tc>
          <w:tcPr>
            <w:tcW w:w="2111" w:type="dxa"/>
            <w:vAlign w:val="center"/>
          </w:tcPr>
          <w:p w14:paraId="697A8780" w14:textId="5973840A" w:rsidR="00AD4D68" w:rsidRDefault="00AD4D68" w:rsidP="00AD4D68">
            <w:pPr>
              <w:jc w:val="center"/>
              <w:rPr>
                <w:color w:val="auto"/>
              </w:rPr>
            </w:pPr>
            <w:r>
              <w:rPr>
                <w:color w:val="auto"/>
              </w:rPr>
              <w:t>£17.50</w:t>
            </w:r>
          </w:p>
        </w:tc>
      </w:tr>
      <w:tr w:rsidR="00AD4D68" w14:paraId="74DB9D9D" w14:textId="77777777" w:rsidTr="00F46472">
        <w:trPr>
          <w:trHeight w:val="680"/>
        </w:trPr>
        <w:tc>
          <w:tcPr>
            <w:tcW w:w="1668" w:type="dxa"/>
            <w:vAlign w:val="center"/>
          </w:tcPr>
          <w:p w14:paraId="3A8C36F4" w14:textId="75CEB983" w:rsidR="00AD4D68" w:rsidRDefault="00B61BC8" w:rsidP="00F46472">
            <w:pPr>
              <w:jc w:val="center"/>
              <w:rPr>
                <w:b w:val="0"/>
              </w:rPr>
            </w:pPr>
            <w:r>
              <w:rPr>
                <w:b w:val="0"/>
              </w:rPr>
              <w:t>33</w:t>
            </w:r>
          </w:p>
        </w:tc>
        <w:tc>
          <w:tcPr>
            <w:tcW w:w="3228" w:type="dxa"/>
            <w:vAlign w:val="center"/>
          </w:tcPr>
          <w:p w14:paraId="30250E40" w14:textId="0FC0777F" w:rsidR="00AD4D68" w:rsidRDefault="00AD4D68" w:rsidP="00AD4D68">
            <w:pPr>
              <w:jc w:val="center"/>
              <w:rPr>
                <w:b w:val="0"/>
                <w:bCs/>
              </w:rPr>
            </w:pPr>
            <w:r>
              <w:t>Novice Individual</w:t>
            </w:r>
          </w:p>
        </w:tc>
        <w:tc>
          <w:tcPr>
            <w:tcW w:w="3463" w:type="dxa"/>
            <w:vAlign w:val="center"/>
          </w:tcPr>
          <w:p w14:paraId="18A07E66" w14:textId="65B4F70F" w:rsidR="00AD4D68" w:rsidRDefault="00AD4D68" w:rsidP="00AD4D68">
            <w:pPr>
              <w:jc w:val="center"/>
              <w:rPr>
                <w:b w:val="0"/>
                <w:bCs/>
              </w:rPr>
            </w:pPr>
            <w:r>
              <w:rPr>
                <w:b w:val="0"/>
                <w:bCs/>
              </w:rPr>
              <w:t>BD Novice 2 (2024)</w:t>
            </w:r>
          </w:p>
        </w:tc>
        <w:tc>
          <w:tcPr>
            <w:tcW w:w="2111" w:type="dxa"/>
            <w:vAlign w:val="center"/>
          </w:tcPr>
          <w:p w14:paraId="601DDE07" w14:textId="6A76F5EE" w:rsidR="00AD4D68" w:rsidRDefault="00AD4D68" w:rsidP="00AD4D68">
            <w:pPr>
              <w:jc w:val="center"/>
              <w:rPr>
                <w:color w:val="auto"/>
              </w:rPr>
            </w:pPr>
            <w:r>
              <w:rPr>
                <w:color w:val="auto"/>
              </w:rPr>
              <w:t>£17.50</w:t>
            </w:r>
          </w:p>
        </w:tc>
      </w:tr>
      <w:tr w:rsidR="00AD4D68" w14:paraId="73DBC5DE" w14:textId="77777777" w:rsidTr="00F46472">
        <w:trPr>
          <w:trHeight w:val="680"/>
        </w:trPr>
        <w:tc>
          <w:tcPr>
            <w:tcW w:w="1668" w:type="dxa"/>
            <w:vAlign w:val="center"/>
          </w:tcPr>
          <w:p w14:paraId="20310037" w14:textId="1E77751C" w:rsidR="00AD4D68" w:rsidRDefault="00B61BC8" w:rsidP="00F46472">
            <w:pPr>
              <w:jc w:val="center"/>
              <w:rPr>
                <w:b w:val="0"/>
              </w:rPr>
            </w:pPr>
            <w:r>
              <w:rPr>
                <w:b w:val="0"/>
              </w:rPr>
              <w:t>34</w:t>
            </w:r>
          </w:p>
        </w:tc>
        <w:tc>
          <w:tcPr>
            <w:tcW w:w="3228" w:type="dxa"/>
            <w:vAlign w:val="center"/>
          </w:tcPr>
          <w:p w14:paraId="12E20158" w14:textId="669195E2" w:rsidR="00AD4D68" w:rsidRDefault="00AD4D68" w:rsidP="00AD4D68">
            <w:pPr>
              <w:jc w:val="center"/>
              <w:rPr>
                <w:b w:val="0"/>
                <w:bCs/>
              </w:rPr>
            </w:pPr>
            <w:r>
              <w:t>Novice Individual</w:t>
            </w:r>
          </w:p>
        </w:tc>
        <w:tc>
          <w:tcPr>
            <w:tcW w:w="3463" w:type="dxa"/>
            <w:vAlign w:val="center"/>
          </w:tcPr>
          <w:p w14:paraId="035A4BC3" w14:textId="7A2FDC3C" w:rsidR="00AD4D68" w:rsidRDefault="00AD4D68" w:rsidP="00AD4D68">
            <w:pPr>
              <w:jc w:val="center"/>
              <w:rPr>
                <w:b w:val="0"/>
                <w:bCs/>
              </w:rPr>
            </w:pPr>
            <w:r>
              <w:rPr>
                <w:b w:val="0"/>
                <w:bCs/>
              </w:rPr>
              <w:t>BD Novice 3 (2024)</w:t>
            </w:r>
          </w:p>
        </w:tc>
        <w:tc>
          <w:tcPr>
            <w:tcW w:w="2111" w:type="dxa"/>
            <w:vAlign w:val="center"/>
          </w:tcPr>
          <w:p w14:paraId="3A19338F" w14:textId="1920E189" w:rsidR="00AD4D68" w:rsidRDefault="00AD4D68" w:rsidP="00AD4D68">
            <w:pPr>
              <w:jc w:val="center"/>
              <w:rPr>
                <w:color w:val="auto"/>
              </w:rPr>
            </w:pPr>
            <w:r>
              <w:rPr>
                <w:color w:val="auto"/>
              </w:rPr>
              <w:t>£17.50</w:t>
            </w:r>
          </w:p>
        </w:tc>
      </w:tr>
      <w:tr w:rsidR="00AD4D68" w14:paraId="574BDDA8" w14:textId="77777777" w:rsidTr="00F46472">
        <w:trPr>
          <w:trHeight w:val="680"/>
        </w:trPr>
        <w:tc>
          <w:tcPr>
            <w:tcW w:w="1668" w:type="dxa"/>
            <w:vAlign w:val="center"/>
          </w:tcPr>
          <w:p w14:paraId="3EC5F459" w14:textId="7723AE86" w:rsidR="00AD4D68" w:rsidRDefault="00B61BC8" w:rsidP="00F46472">
            <w:pPr>
              <w:jc w:val="center"/>
              <w:rPr>
                <w:b w:val="0"/>
              </w:rPr>
            </w:pPr>
            <w:r>
              <w:rPr>
                <w:b w:val="0"/>
              </w:rPr>
              <w:t>35</w:t>
            </w:r>
          </w:p>
        </w:tc>
        <w:tc>
          <w:tcPr>
            <w:tcW w:w="3228" w:type="dxa"/>
            <w:vAlign w:val="center"/>
          </w:tcPr>
          <w:p w14:paraId="4B3BDEF6" w14:textId="465F48F8" w:rsidR="00AD4D68" w:rsidRDefault="00AD4D68" w:rsidP="00AD4D68">
            <w:pPr>
              <w:jc w:val="center"/>
              <w:rPr>
                <w:b w:val="0"/>
                <w:bCs/>
              </w:rPr>
            </w:pPr>
            <w:r>
              <w:t>Elementary Individual</w:t>
            </w:r>
          </w:p>
        </w:tc>
        <w:tc>
          <w:tcPr>
            <w:tcW w:w="3463" w:type="dxa"/>
            <w:vAlign w:val="center"/>
          </w:tcPr>
          <w:p w14:paraId="52E55B08" w14:textId="507F3A78" w:rsidR="00AD4D68" w:rsidRDefault="00AD4D68" w:rsidP="00AD4D68">
            <w:pPr>
              <w:jc w:val="center"/>
              <w:rPr>
                <w:b w:val="0"/>
                <w:bCs/>
              </w:rPr>
            </w:pPr>
            <w:r>
              <w:rPr>
                <w:b w:val="0"/>
                <w:bCs/>
              </w:rPr>
              <w:t>BD Elementary 1 (2024)</w:t>
            </w:r>
          </w:p>
        </w:tc>
        <w:tc>
          <w:tcPr>
            <w:tcW w:w="2111" w:type="dxa"/>
            <w:vAlign w:val="center"/>
          </w:tcPr>
          <w:p w14:paraId="43E22FAD" w14:textId="3BF2E868" w:rsidR="00AD4D68" w:rsidRDefault="00AD4D68" w:rsidP="00AD4D68">
            <w:pPr>
              <w:jc w:val="center"/>
              <w:rPr>
                <w:color w:val="auto"/>
              </w:rPr>
            </w:pPr>
            <w:r>
              <w:rPr>
                <w:color w:val="auto"/>
              </w:rPr>
              <w:t>£17.50</w:t>
            </w:r>
          </w:p>
        </w:tc>
      </w:tr>
      <w:tr w:rsidR="00AD4D68" w14:paraId="24ECFDCC" w14:textId="77777777" w:rsidTr="00F46472">
        <w:trPr>
          <w:trHeight w:val="680"/>
        </w:trPr>
        <w:tc>
          <w:tcPr>
            <w:tcW w:w="1668" w:type="dxa"/>
            <w:vAlign w:val="center"/>
          </w:tcPr>
          <w:p w14:paraId="7C19020E" w14:textId="318B35D5" w:rsidR="00AD4D68" w:rsidRDefault="00B61BC8" w:rsidP="00F46472">
            <w:pPr>
              <w:jc w:val="center"/>
              <w:rPr>
                <w:b w:val="0"/>
              </w:rPr>
            </w:pPr>
            <w:r>
              <w:rPr>
                <w:b w:val="0"/>
              </w:rPr>
              <w:t>36</w:t>
            </w:r>
          </w:p>
        </w:tc>
        <w:tc>
          <w:tcPr>
            <w:tcW w:w="3228" w:type="dxa"/>
            <w:vAlign w:val="center"/>
          </w:tcPr>
          <w:p w14:paraId="6670BC49" w14:textId="59E7347F" w:rsidR="00AD4D68" w:rsidRDefault="00AD4D68" w:rsidP="00AD4D68">
            <w:pPr>
              <w:jc w:val="center"/>
              <w:rPr>
                <w:b w:val="0"/>
                <w:bCs/>
              </w:rPr>
            </w:pPr>
            <w:r>
              <w:t>Pick a Test</w:t>
            </w:r>
          </w:p>
        </w:tc>
        <w:tc>
          <w:tcPr>
            <w:tcW w:w="3463" w:type="dxa"/>
            <w:vAlign w:val="center"/>
          </w:tcPr>
          <w:p w14:paraId="0DF41743" w14:textId="325A6A3C" w:rsidR="00AD4D68" w:rsidRDefault="00D70D2D" w:rsidP="00D541A3">
            <w:pPr>
              <w:jc w:val="center"/>
              <w:rPr>
                <w:b w:val="0"/>
                <w:bCs/>
              </w:rPr>
            </w:pPr>
            <w:r>
              <w:rPr>
                <w:b w:val="0"/>
                <w:bCs/>
              </w:rPr>
              <w:t>BD Medium 2</w:t>
            </w:r>
            <w:r w:rsidR="00AD4D68">
              <w:rPr>
                <w:b w:val="0"/>
                <w:bCs/>
              </w:rPr>
              <w:t xml:space="preserve"> (2024) </w:t>
            </w:r>
            <w:r w:rsidR="00D541A3">
              <w:rPr>
                <w:b w:val="0"/>
                <w:bCs/>
              </w:rPr>
              <w:t>or</w:t>
            </w:r>
            <w:r w:rsidR="00AD4D68" w:rsidRPr="00D541A3">
              <w:rPr>
                <w:b w:val="0"/>
                <w:bCs/>
                <w:color w:val="auto"/>
              </w:rPr>
              <w:t xml:space="preserve"> </w:t>
            </w:r>
            <w:r w:rsidR="00AD4D68">
              <w:rPr>
                <w:b w:val="0"/>
                <w:bCs/>
              </w:rPr>
              <w:t>BD Advanced Medium 1 (2024)</w:t>
            </w:r>
          </w:p>
        </w:tc>
        <w:tc>
          <w:tcPr>
            <w:tcW w:w="2111" w:type="dxa"/>
            <w:vAlign w:val="center"/>
          </w:tcPr>
          <w:p w14:paraId="682D178A" w14:textId="492F2A6B" w:rsidR="00AD4D68" w:rsidRDefault="00AD4D68" w:rsidP="00AD4D68">
            <w:pPr>
              <w:jc w:val="center"/>
              <w:rPr>
                <w:color w:val="auto"/>
              </w:rPr>
            </w:pPr>
            <w:r>
              <w:rPr>
                <w:color w:val="auto"/>
              </w:rPr>
              <w:t>£17.50</w:t>
            </w:r>
          </w:p>
        </w:tc>
      </w:tr>
    </w:tbl>
    <w:p w14:paraId="64A480F6" w14:textId="77777777" w:rsidR="00F35602" w:rsidRPr="00F35602" w:rsidRDefault="00F35602" w:rsidP="00F35602">
      <w:pPr>
        <w:rPr>
          <w:bCs/>
          <w:color w:val="FF0000"/>
          <w:sz w:val="22"/>
          <w:szCs w:val="22"/>
        </w:rPr>
      </w:pPr>
    </w:p>
    <w:p w14:paraId="556A31B4" w14:textId="77777777" w:rsidR="00FC7AD9" w:rsidRDefault="00FC7AD9" w:rsidP="006E62B3">
      <w:pPr>
        <w:jc w:val="center"/>
        <w:rPr>
          <w:i/>
          <w:iCs/>
          <w:color w:val="auto"/>
          <w:shd w:val="clear" w:color="auto" w:fill="FFFFFF"/>
        </w:rPr>
      </w:pPr>
    </w:p>
    <w:p w14:paraId="5C362495" w14:textId="545A607D" w:rsidR="006E62B3" w:rsidRDefault="006E62B3" w:rsidP="006E62B3">
      <w:pPr>
        <w:jc w:val="center"/>
        <w:rPr>
          <w:i/>
          <w:iCs/>
          <w:color w:val="auto"/>
          <w:shd w:val="clear" w:color="auto" w:fill="FFFFFF"/>
        </w:rPr>
      </w:pPr>
      <w:r w:rsidRPr="00140AEA">
        <w:rPr>
          <w:i/>
          <w:iCs/>
          <w:color w:val="auto"/>
          <w:shd w:val="clear" w:color="auto" w:fill="FFFFFF"/>
        </w:rPr>
        <w:t>Eligibility</w:t>
      </w:r>
      <w:r w:rsidR="00D70D2D">
        <w:rPr>
          <w:i/>
          <w:iCs/>
          <w:color w:val="auto"/>
          <w:shd w:val="clear" w:color="auto" w:fill="FFFFFF"/>
        </w:rPr>
        <w:t xml:space="preserve"> for all classes can be found in the </w:t>
      </w:r>
      <w:r>
        <w:rPr>
          <w:i/>
          <w:iCs/>
          <w:color w:val="auto"/>
          <w:shd w:val="clear" w:color="auto" w:fill="FFFFFF"/>
        </w:rPr>
        <w:t>BRC 2025 Handbook.</w:t>
      </w:r>
      <w:r w:rsidRPr="00140AEA">
        <w:rPr>
          <w:i/>
          <w:iCs/>
          <w:color w:val="auto"/>
          <w:shd w:val="clear" w:color="auto" w:fill="FFFFFF"/>
        </w:rPr>
        <w:t xml:space="preserve"> Eligibility will be taken from </w:t>
      </w:r>
      <w:r w:rsidR="00D70D2D">
        <w:rPr>
          <w:i/>
          <w:iCs/>
          <w:color w:val="auto"/>
          <w:shd w:val="clear" w:color="auto" w:fill="FFFFFF"/>
        </w:rPr>
        <w:t xml:space="preserve">close of </w:t>
      </w:r>
      <w:r>
        <w:rPr>
          <w:i/>
          <w:iCs/>
          <w:color w:val="auto"/>
          <w:shd w:val="clear" w:color="auto" w:fill="FFFFFF"/>
        </w:rPr>
        <w:t>entry</w:t>
      </w:r>
      <w:r w:rsidRPr="00140AEA">
        <w:rPr>
          <w:i/>
          <w:iCs/>
          <w:color w:val="auto"/>
          <w:shd w:val="clear" w:color="auto" w:fill="FFFFFF"/>
        </w:rPr>
        <w:t xml:space="preserve">. All </w:t>
      </w:r>
      <w:r w:rsidR="00A4573B">
        <w:rPr>
          <w:i/>
          <w:iCs/>
          <w:color w:val="auto"/>
          <w:shd w:val="clear" w:color="auto" w:fill="FFFFFF"/>
        </w:rPr>
        <w:t xml:space="preserve">qualifier </w:t>
      </w:r>
      <w:r w:rsidRPr="00140AEA">
        <w:rPr>
          <w:i/>
          <w:iCs/>
          <w:color w:val="auto"/>
          <w:shd w:val="clear" w:color="auto" w:fill="FFFFFF"/>
        </w:rPr>
        <w:t xml:space="preserve">competitors must be a member </w:t>
      </w:r>
      <w:r>
        <w:rPr>
          <w:i/>
          <w:iCs/>
          <w:color w:val="auto"/>
          <w:shd w:val="clear" w:color="auto" w:fill="FFFFFF"/>
        </w:rPr>
        <w:t>&amp;</w:t>
      </w:r>
      <w:r w:rsidRPr="00140AEA">
        <w:rPr>
          <w:i/>
          <w:iCs/>
          <w:color w:val="auto"/>
          <w:shd w:val="clear" w:color="auto" w:fill="FFFFFF"/>
        </w:rPr>
        <w:t xml:space="preserve"> must be </w:t>
      </w:r>
      <w:r w:rsidRPr="00A4573B">
        <w:rPr>
          <w:i/>
          <w:color w:val="auto"/>
          <w:shd w:val="clear" w:color="auto" w:fill="FFFFFF"/>
        </w:rPr>
        <w:t xml:space="preserve">a </w:t>
      </w:r>
      <w:r w:rsidRPr="00A4573B">
        <w:rPr>
          <w:i/>
        </w:rPr>
        <w:t>registered current member of the correct club on Sport80</w:t>
      </w:r>
      <w:r w:rsidRPr="00A4573B">
        <w:rPr>
          <w:rFonts w:ascii="Calibri" w:hAnsi="Calibri" w:cs="Calibri"/>
          <w:b w:val="0"/>
          <w:bCs/>
          <w:i/>
        </w:rPr>
        <w:t xml:space="preserve"> </w:t>
      </w:r>
      <w:r w:rsidRPr="00140AEA">
        <w:rPr>
          <w:i/>
          <w:iCs/>
          <w:color w:val="auto"/>
          <w:shd w:val="clear" w:color="auto" w:fill="FFFFFF"/>
        </w:rPr>
        <w:t>by midday the Friday before the qualifier. Anyone failing to meet the eligibility criteria will be disqualified and informed by BRC HQ when the results are processed.</w:t>
      </w:r>
      <w:r>
        <w:rPr>
          <w:i/>
          <w:iCs/>
          <w:color w:val="auto"/>
          <w:shd w:val="clear" w:color="auto" w:fill="FFFFFF"/>
        </w:rPr>
        <w:t xml:space="preserve"> </w:t>
      </w:r>
    </w:p>
    <w:p w14:paraId="4A491058" w14:textId="77777777" w:rsidR="006E62B3" w:rsidRPr="00140AEA" w:rsidRDefault="006E62B3" w:rsidP="006E62B3">
      <w:pPr>
        <w:jc w:val="center"/>
        <w:rPr>
          <w:i/>
          <w:iCs/>
          <w:color w:val="auto"/>
          <w:shd w:val="clear" w:color="auto" w:fill="FFFFFF"/>
        </w:rPr>
      </w:pPr>
    </w:p>
    <w:p w14:paraId="54AC541E" w14:textId="77777777" w:rsidR="00133BCD" w:rsidRDefault="00133BCD" w:rsidP="00432B7C">
      <w:pPr>
        <w:jc w:val="center"/>
        <w:rPr>
          <w:color w:val="FF0000"/>
        </w:rPr>
      </w:pPr>
    </w:p>
    <w:p w14:paraId="7223D445" w14:textId="5F25C8E2" w:rsidR="00133BCD" w:rsidRPr="000C1389" w:rsidRDefault="00133BCD" w:rsidP="002A3C77">
      <w:pPr>
        <w:spacing w:after="160" w:line="259" w:lineRule="auto"/>
        <w:jc w:val="center"/>
        <w:rPr>
          <w:color w:val="auto"/>
          <w:sz w:val="24"/>
          <w:szCs w:val="24"/>
          <w:u w:val="single"/>
        </w:rPr>
      </w:pPr>
      <w:r w:rsidRPr="000C1389">
        <w:rPr>
          <w:color w:val="auto"/>
          <w:sz w:val="24"/>
          <w:szCs w:val="24"/>
          <w:u w:val="single"/>
        </w:rPr>
        <w:t>Important Information</w:t>
      </w:r>
    </w:p>
    <w:p w14:paraId="6E64BA36" w14:textId="77777777" w:rsidR="00133BCD" w:rsidRDefault="00133BCD" w:rsidP="00432B7C">
      <w:pPr>
        <w:jc w:val="center"/>
        <w:rPr>
          <w:color w:val="auto"/>
          <w:u w:val="single"/>
        </w:rPr>
      </w:pPr>
    </w:p>
    <w:p w14:paraId="1DDA5A75" w14:textId="6BE502B7" w:rsidR="00133BCD" w:rsidRDefault="00133BCD" w:rsidP="002A3C77">
      <w:pPr>
        <w:pStyle w:val="ListParagraph"/>
        <w:numPr>
          <w:ilvl w:val="0"/>
          <w:numId w:val="1"/>
        </w:numPr>
        <w:spacing w:after="120"/>
        <w:ind w:left="714" w:hanging="357"/>
        <w:contextualSpacing w:val="0"/>
        <w:rPr>
          <w:b w:val="0"/>
          <w:color w:val="auto"/>
        </w:rPr>
      </w:pPr>
      <w:r>
        <w:rPr>
          <w:b w:val="0"/>
          <w:color w:val="auto"/>
        </w:rPr>
        <w:t xml:space="preserve">Eligibility criteria will be identical for </w:t>
      </w:r>
      <w:r w:rsidR="002A3C77">
        <w:rPr>
          <w:b w:val="0"/>
          <w:color w:val="auto"/>
        </w:rPr>
        <w:t>qualifier and non-qualifier</w:t>
      </w:r>
      <w:r>
        <w:rPr>
          <w:b w:val="0"/>
          <w:color w:val="auto"/>
        </w:rPr>
        <w:t xml:space="preserve"> sections. This is to ensure fair competition.</w:t>
      </w:r>
    </w:p>
    <w:p w14:paraId="4612CC26" w14:textId="307C7F75" w:rsidR="005D6F98" w:rsidRDefault="005D6F98" w:rsidP="002A3C77">
      <w:pPr>
        <w:pStyle w:val="ListParagraph"/>
        <w:numPr>
          <w:ilvl w:val="0"/>
          <w:numId w:val="1"/>
        </w:numPr>
        <w:spacing w:after="120"/>
        <w:ind w:left="714" w:hanging="357"/>
        <w:contextualSpacing w:val="0"/>
        <w:rPr>
          <w:b w:val="0"/>
          <w:color w:val="auto"/>
        </w:rPr>
      </w:pPr>
      <w:r>
        <w:rPr>
          <w:b w:val="0"/>
          <w:color w:val="auto"/>
        </w:rPr>
        <w:t xml:space="preserve">It is intended to run all </w:t>
      </w:r>
      <w:r w:rsidR="002A3C77">
        <w:rPr>
          <w:b w:val="0"/>
          <w:color w:val="auto"/>
        </w:rPr>
        <w:t>Grassroots</w:t>
      </w:r>
      <w:r>
        <w:rPr>
          <w:b w:val="0"/>
          <w:color w:val="auto"/>
        </w:rPr>
        <w:t xml:space="preserve"> classes first, followed by the </w:t>
      </w:r>
      <w:r w:rsidR="002A3C77">
        <w:rPr>
          <w:b w:val="0"/>
          <w:color w:val="auto"/>
        </w:rPr>
        <w:t>Intermediate</w:t>
      </w:r>
      <w:r>
        <w:rPr>
          <w:b w:val="0"/>
          <w:color w:val="auto"/>
        </w:rPr>
        <w:t xml:space="preserve"> classes, then </w:t>
      </w:r>
      <w:r w:rsidR="002A3C77">
        <w:rPr>
          <w:b w:val="0"/>
          <w:color w:val="auto"/>
        </w:rPr>
        <w:t>Open</w:t>
      </w:r>
      <w:r>
        <w:rPr>
          <w:b w:val="0"/>
          <w:color w:val="auto"/>
        </w:rPr>
        <w:t xml:space="preserve"> classes. Please note that this means the prelim classes are likely to run most of the day, depending on what qualifier they are for. If a rider chooses to ride (for example) Intro 2 (</w:t>
      </w:r>
      <w:r w:rsidR="002A3C77">
        <w:rPr>
          <w:b w:val="0"/>
          <w:color w:val="auto"/>
        </w:rPr>
        <w:t>Grassroots</w:t>
      </w:r>
      <w:r>
        <w:rPr>
          <w:b w:val="0"/>
          <w:color w:val="auto"/>
        </w:rPr>
        <w:t xml:space="preserve"> </w:t>
      </w:r>
      <w:proofErr w:type="spellStart"/>
      <w:r>
        <w:rPr>
          <w:b w:val="0"/>
          <w:color w:val="auto"/>
        </w:rPr>
        <w:t>Qual</w:t>
      </w:r>
      <w:proofErr w:type="spellEnd"/>
      <w:r>
        <w:rPr>
          <w:b w:val="0"/>
          <w:color w:val="auto"/>
        </w:rPr>
        <w:t>) and Prelim 3 (</w:t>
      </w:r>
      <w:r w:rsidR="002A3C77">
        <w:rPr>
          <w:b w:val="0"/>
          <w:color w:val="auto"/>
        </w:rPr>
        <w:t>Open</w:t>
      </w:r>
      <w:r>
        <w:rPr>
          <w:b w:val="0"/>
          <w:color w:val="auto"/>
        </w:rPr>
        <w:t xml:space="preserve"> </w:t>
      </w:r>
      <w:proofErr w:type="spellStart"/>
      <w:r>
        <w:rPr>
          <w:b w:val="0"/>
          <w:color w:val="auto"/>
        </w:rPr>
        <w:t>Qual</w:t>
      </w:r>
      <w:proofErr w:type="spellEnd"/>
      <w:r>
        <w:rPr>
          <w:b w:val="0"/>
          <w:color w:val="auto"/>
        </w:rPr>
        <w:t xml:space="preserve">), there may be a long wait between those classes. </w:t>
      </w:r>
      <w:r w:rsidR="000C1389">
        <w:rPr>
          <w:b w:val="0"/>
          <w:color w:val="auto"/>
        </w:rPr>
        <w:t xml:space="preserve">In addition, it may be a rider has a </w:t>
      </w:r>
      <w:r w:rsidR="00DA44F5">
        <w:rPr>
          <w:b w:val="0"/>
          <w:color w:val="auto"/>
        </w:rPr>
        <w:t xml:space="preserve">higher level test to ride before a lower level (for example Novice test </w:t>
      </w:r>
      <w:r w:rsidR="000C1389">
        <w:rPr>
          <w:b w:val="0"/>
          <w:color w:val="auto"/>
        </w:rPr>
        <w:t>before a Prelim test</w:t>
      </w:r>
      <w:r w:rsidR="00DA44F5">
        <w:rPr>
          <w:b w:val="0"/>
          <w:color w:val="auto"/>
        </w:rPr>
        <w:t>)</w:t>
      </w:r>
      <w:r w:rsidR="000C1389">
        <w:rPr>
          <w:b w:val="0"/>
          <w:color w:val="auto"/>
        </w:rPr>
        <w:t xml:space="preserve">, depending on which qualifier they have entered. </w:t>
      </w:r>
      <w:r>
        <w:rPr>
          <w:b w:val="0"/>
          <w:color w:val="auto"/>
        </w:rPr>
        <w:t>Every effort will be made to give appropriate times</w:t>
      </w:r>
      <w:r w:rsidR="000C1389">
        <w:rPr>
          <w:b w:val="0"/>
          <w:color w:val="auto"/>
        </w:rPr>
        <w:t xml:space="preserve"> to riders, but please bear this in mind when making entries.</w:t>
      </w:r>
    </w:p>
    <w:p w14:paraId="709AD7F4" w14:textId="18A862F2" w:rsidR="00E501B1" w:rsidRDefault="00E501B1" w:rsidP="002A3C77">
      <w:pPr>
        <w:pStyle w:val="ListParagraph"/>
        <w:numPr>
          <w:ilvl w:val="0"/>
          <w:numId w:val="1"/>
        </w:numPr>
        <w:spacing w:after="240"/>
        <w:rPr>
          <w:b w:val="0"/>
          <w:color w:val="auto"/>
        </w:rPr>
      </w:pPr>
      <w:r w:rsidRPr="00E501B1">
        <w:rPr>
          <w:b w:val="0"/>
          <w:color w:val="auto"/>
        </w:rPr>
        <w:t>Competitor Numbers - two bridle / saddlecloth numbers must be shown.  One number must be shown on each side of the horse. Competitors must provide their own number</w:t>
      </w:r>
      <w:r>
        <w:rPr>
          <w:b w:val="0"/>
          <w:color w:val="auto"/>
        </w:rPr>
        <w:t>.</w:t>
      </w:r>
    </w:p>
    <w:p w14:paraId="6BF72736" w14:textId="258B5194" w:rsidR="000C1389" w:rsidRDefault="000C1389" w:rsidP="00F46472">
      <w:pPr>
        <w:spacing w:after="160" w:line="259" w:lineRule="auto"/>
        <w:jc w:val="center"/>
        <w:rPr>
          <w:rFonts w:eastAsia="Tahoma"/>
          <w:sz w:val="24"/>
          <w:szCs w:val="24"/>
          <w:u w:val="single"/>
        </w:rPr>
      </w:pPr>
      <w:r w:rsidRPr="000C1389">
        <w:rPr>
          <w:rFonts w:eastAsia="Tahoma"/>
          <w:sz w:val="24"/>
          <w:szCs w:val="24"/>
          <w:u w:val="single"/>
        </w:rPr>
        <w:lastRenderedPageBreak/>
        <w:t>Rules</w:t>
      </w:r>
    </w:p>
    <w:p w14:paraId="6EF63C81" w14:textId="77777777" w:rsidR="002A3C77" w:rsidRDefault="002A3C77" w:rsidP="002A3C77">
      <w:pPr>
        <w:jc w:val="center"/>
        <w:rPr>
          <w:color w:val="FF0000"/>
        </w:rPr>
      </w:pPr>
      <w:r>
        <w:rPr>
          <w:color w:val="auto"/>
        </w:rPr>
        <w:t xml:space="preserve">This competition will run under BRC Rules, anyone in attendance will be bound by the BRC Code of Conduct. </w:t>
      </w:r>
      <w:r w:rsidRPr="00CE61ED">
        <w:rPr>
          <w:color w:val="auto"/>
        </w:rPr>
        <w:t xml:space="preserve">It is important that all competitors are aware of the rules relating to this competition – please see the current BRC </w:t>
      </w:r>
      <w:r>
        <w:rPr>
          <w:color w:val="auto"/>
        </w:rPr>
        <w:t>Handbook</w:t>
      </w:r>
      <w:r w:rsidRPr="00CE61ED">
        <w:rPr>
          <w:color w:val="auto"/>
        </w:rPr>
        <w:t xml:space="preserve"> and also the BRC Rule Amendments and Changes Document which can be found</w:t>
      </w:r>
      <w:r>
        <w:rPr>
          <w:color w:val="auto"/>
        </w:rPr>
        <w:t xml:space="preserve"> at the link below: </w:t>
      </w:r>
      <w:hyperlink r:id="rId15" w:history="1">
        <w:r w:rsidRPr="00CD4B61">
          <w:rPr>
            <w:rStyle w:val="Hyperlink"/>
          </w:rPr>
          <w:t>http://www.bhs.org.uk/enjoy-riding/british-riding-clubs/brc-rulebook</w:t>
        </w:r>
      </w:hyperlink>
    </w:p>
    <w:p w14:paraId="70A7C324" w14:textId="77777777" w:rsidR="002A3C77" w:rsidRPr="00F46472" w:rsidRDefault="002A3C77" w:rsidP="00F46472">
      <w:pPr>
        <w:spacing w:after="160" w:line="259" w:lineRule="auto"/>
        <w:jc w:val="center"/>
        <w:rPr>
          <w:rFonts w:eastAsia="Tahoma"/>
          <w:sz w:val="24"/>
          <w:szCs w:val="24"/>
          <w:u w:val="single"/>
        </w:rPr>
      </w:pPr>
    </w:p>
    <w:p w14:paraId="691E03C6" w14:textId="33326AF8" w:rsidR="000C1389" w:rsidRPr="000C1389" w:rsidRDefault="000C1389" w:rsidP="000C1389">
      <w:pPr>
        <w:numPr>
          <w:ilvl w:val="0"/>
          <w:numId w:val="3"/>
        </w:numPr>
        <w:spacing w:after="80"/>
        <w:rPr>
          <w:rFonts w:eastAsiaTheme="minorHAnsi"/>
          <w:b w:val="0"/>
          <w:lang w:eastAsia="en-US"/>
        </w:rPr>
      </w:pPr>
      <w:r>
        <w:rPr>
          <w:rFonts w:eastAsiaTheme="minorHAnsi"/>
          <w:b w:val="0"/>
          <w:lang w:eastAsia="en-US"/>
        </w:rPr>
        <w:t>The</w:t>
      </w:r>
      <w:r w:rsidRPr="000C1389">
        <w:rPr>
          <w:rFonts w:eastAsiaTheme="minorHAnsi"/>
          <w:b w:val="0"/>
          <w:lang w:eastAsia="en-US"/>
        </w:rPr>
        <w:t xml:space="preserve"> qualifiers are separate competitions, therefore a horse may be entered in a team for each competition, provided it is eligible and only competes at two consecutive</w:t>
      </w:r>
      <w:r w:rsidR="002A3C77">
        <w:rPr>
          <w:rFonts w:eastAsiaTheme="minorHAnsi"/>
          <w:b w:val="0"/>
          <w:lang w:eastAsia="en-US"/>
        </w:rPr>
        <w:t xml:space="preserve"> dressage</w:t>
      </w:r>
      <w:r w:rsidRPr="000C1389">
        <w:rPr>
          <w:rFonts w:eastAsiaTheme="minorHAnsi"/>
          <w:b w:val="0"/>
          <w:lang w:eastAsia="en-US"/>
        </w:rPr>
        <w:t xml:space="preserve"> levels i.e. Intro and Prelim, OR Prelim and Novice. It is not permissible to ride at Intro and Novice.</w:t>
      </w:r>
    </w:p>
    <w:p w14:paraId="3F83C169" w14:textId="16CE8412" w:rsidR="000C1389" w:rsidRPr="000C1389" w:rsidRDefault="00B156AB" w:rsidP="000C1389">
      <w:pPr>
        <w:numPr>
          <w:ilvl w:val="0"/>
          <w:numId w:val="3"/>
        </w:numPr>
        <w:spacing w:after="80"/>
        <w:rPr>
          <w:rFonts w:eastAsiaTheme="minorHAnsi"/>
          <w:b w:val="0"/>
          <w:lang w:eastAsia="en-US"/>
        </w:rPr>
      </w:pPr>
      <w:r>
        <w:rPr>
          <w:rFonts w:eastAsiaTheme="minorHAnsi"/>
          <w:b w:val="0"/>
          <w:lang w:eastAsia="en-US"/>
        </w:rPr>
        <w:t xml:space="preserve">Every rider entered in a qualifying section has to have a BRC Competition Pass. The list of riders and passes will be checked by BRC head office and anyone found to not have a pass will be disqualified. </w:t>
      </w:r>
    </w:p>
    <w:p w14:paraId="3C9FA400" w14:textId="50B5B937" w:rsidR="000C1389" w:rsidRPr="000C1389" w:rsidRDefault="000C1389" w:rsidP="000C1389">
      <w:pPr>
        <w:numPr>
          <w:ilvl w:val="0"/>
          <w:numId w:val="3"/>
        </w:numPr>
        <w:spacing w:after="80"/>
        <w:rPr>
          <w:rFonts w:eastAsiaTheme="minorHAnsi"/>
          <w:b w:val="0"/>
          <w:lang w:eastAsia="en-US"/>
        </w:rPr>
      </w:pPr>
      <w:r w:rsidRPr="000C1389">
        <w:rPr>
          <w:rFonts w:eastAsiaTheme="minorHAnsi"/>
          <w:b w:val="0"/>
          <w:lang w:eastAsia="en-US"/>
        </w:rPr>
        <w:t>Late entries will be accepted if space allows – contact</w:t>
      </w:r>
      <w:r w:rsidR="002A3C77">
        <w:rPr>
          <w:rFonts w:eastAsiaTheme="minorHAnsi"/>
          <w:b w:val="0"/>
          <w:lang w:eastAsia="en-US"/>
        </w:rPr>
        <w:t xml:space="preserve"> secretary to arrange.</w:t>
      </w:r>
    </w:p>
    <w:p w14:paraId="53635915" w14:textId="77777777" w:rsidR="000C1389" w:rsidRPr="000C1389" w:rsidRDefault="000C1389" w:rsidP="000C1389">
      <w:pPr>
        <w:numPr>
          <w:ilvl w:val="0"/>
          <w:numId w:val="3"/>
        </w:numPr>
        <w:spacing w:after="80"/>
        <w:rPr>
          <w:rFonts w:eastAsiaTheme="minorHAnsi"/>
          <w:b w:val="0"/>
          <w:lang w:eastAsia="en-US"/>
        </w:rPr>
      </w:pPr>
      <w:r w:rsidRPr="000C1389">
        <w:rPr>
          <w:rFonts w:eastAsiaTheme="minorHAnsi"/>
          <w:b w:val="0"/>
          <w:lang w:eastAsia="en-US"/>
        </w:rPr>
        <w:t>If entering a team of 3 riders, a fourth entry must be made with ‘TBC’ as the rider/horse name, in order that the correct entry fee is paid.</w:t>
      </w:r>
    </w:p>
    <w:p w14:paraId="255D669A" w14:textId="7D3488BE" w:rsidR="000C1389" w:rsidRPr="000C1389" w:rsidRDefault="00C765B3" w:rsidP="000C1389">
      <w:pPr>
        <w:numPr>
          <w:ilvl w:val="0"/>
          <w:numId w:val="3"/>
        </w:numPr>
        <w:spacing w:after="80"/>
        <w:ind w:left="714" w:hanging="357"/>
        <w:rPr>
          <w:rFonts w:eastAsiaTheme="minorHAnsi"/>
          <w:b w:val="0"/>
          <w:lang w:eastAsia="en-US"/>
        </w:rPr>
      </w:pPr>
      <w:r>
        <w:rPr>
          <w:rFonts w:eastAsiaTheme="minorHAnsi"/>
          <w:b w:val="0"/>
          <w:lang w:eastAsia="en-US"/>
        </w:rPr>
        <w:t>For qualifying classes – horse p</w:t>
      </w:r>
      <w:r w:rsidR="000C1389" w:rsidRPr="000C1389">
        <w:rPr>
          <w:rFonts w:eastAsiaTheme="minorHAnsi"/>
          <w:b w:val="0"/>
          <w:lang w:eastAsia="en-US"/>
        </w:rPr>
        <w:t xml:space="preserve">assport copies </w:t>
      </w:r>
      <w:r w:rsidR="000C1389" w:rsidRPr="000C1389">
        <w:rPr>
          <w:rFonts w:eastAsiaTheme="minorHAnsi"/>
          <w:b w:val="0"/>
          <w:u w:val="single"/>
          <w:lang w:eastAsia="en-US"/>
        </w:rPr>
        <w:t>must</w:t>
      </w:r>
      <w:r w:rsidR="000C1389" w:rsidRPr="000C1389">
        <w:rPr>
          <w:rFonts w:eastAsiaTheme="minorHAnsi"/>
          <w:b w:val="0"/>
          <w:lang w:eastAsia="en-US"/>
        </w:rPr>
        <w:t xml:space="preserve"> be held on the Area 17 database</w:t>
      </w:r>
      <w:r w:rsidR="00E501B1">
        <w:rPr>
          <w:rFonts w:eastAsiaTheme="minorHAnsi"/>
          <w:b w:val="0"/>
          <w:lang w:eastAsia="en-US"/>
        </w:rPr>
        <w:t xml:space="preserve"> by close of entries</w:t>
      </w:r>
      <w:r w:rsidR="000C1389" w:rsidRPr="000C1389">
        <w:rPr>
          <w:rFonts w:eastAsiaTheme="minorHAnsi"/>
          <w:b w:val="0"/>
          <w:lang w:eastAsia="en-US"/>
        </w:rPr>
        <w:t xml:space="preserve"> – no need to send again with entries. It is the responsibility of team managers to ensure their riders have provided the correct and up to date flu vacci</w:t>
      </w:r>
      <w:r w:rsidR="00E501B1">
        <w:rPr>
          <w:rFonts w:eastAsiaTheme="minorHAnsi"/>
          <w:b w:val="0"/>
          <w:lang w:eastAsia="en-US"/>
        </w:rPr>
        <w:t>nation dates</w:t>
      </w:r>
      <w:r w:rsidR="000C1389" w:rsidRPr="000C1389">
        <w:rPr>
          <w:rFonts w:eastAsiaTheme="minorHAnsi"/>
          <w:b w:val="0"/>
          <w:lang w:eastAsia="en-US"/>
        </w:rPr>
        <w:t>.</w:t>
      </w:r>
    </w:p>
    <w:p w14:paraId="0B35F1F9" w14:textId="2382BA74" w:rsidR="000C1389" w:rsidRPr="000C1389" w:rsidRDefault="000C1389" w:rsidP="000C1389">
      <w:pPr>
        <w:numPr>
          <w:ilvl w:val="0"/>
          <w:numId w:val="3"/>
        </w:numPr>
        <w:spacing w:after="80"/>
        <w:ind w:left="714" w:hanging="357"/>
        <w:rPr>
          <w:rFonts w:eastAsiaTheme="minorHAnsi"/>
          <w:b w:val="0"/>
          <w:lang w:eastAsia="en-US"/>
        </w:rPr>
      </w:pPr>
      <w:r w:rsidRPr="000C1389">
        <w:rPr>
          <w:rFonts w:eastAsiaTheme="minorHAnsi"/>
          <w:b w:val="0"/>
          <w:lang w:eastAsia="en-US"/>
        </w:rPr>
        <w:t>Flu vaccination record must comply with the 202</w:t>
      </w:r>
      <w:r w:rsidR="002A3C77">
        <w:rPr>
          <w:rFonts w:eastAsiaTheme="minorHAnsi"/>
          <w:b w:val="0"/>
          <w:lang w:eastAsia="en-US"/>
        </w:rPr>
        <w:t>5</w:t>
      </w:r>
      <w:r w:rsidRPr="000C1389">
        <w:rPr>
          <w:rFonts w:eastAsiaTheme="minorHAnsi"/>
          <w:b w:val="0"/>
          <w:lang w:eastAsia="en-US"/>
        </w:rPr>
        <w:t xml:space="preserve"> BRC policy – currently annual vaccinations with recommendation for latest jab to be within 6 months. All horse passports will be checked on the shared drive to ensure compliance.</w:t>
      </w:r>
    </w:p>
    <w:p w14:paraId="2F9090A2" w14:textId="1B359104" w:rsidR="000C1389" w:rsidRPr="000C1389" w:rsidRDefault="000C1389" w:rsidP="000C1389">
      <w:pPr>
        <w:numPr>
          <w:ilvl w:val="0"/>
          <w:numId w:val="3"/>
        </w:numPr>
        <w:spacing w:after="80"/>
        <w:ind w:left="714" w:hanging="357"/>
        <w:rPr>
          <w:rFonts w:eastAsiaTheme="minorHAnsi"/>
          <w:b w:val="0"/>
          <w:lang w:eastAsia="en-US"/>
        </w:rPr>
      </w:pPr>
      <w:r w:rsidRPr="000C1389">
        <w:rPr>
          <w:rFonts w:eastAsiaTheme="minorHAnsi"/>
          <w:b w:val="0"/>
          <w:lang w:eastAsia="en-US"/>
        </w:rPr>
        <w:t xml:space="preserve">Helpers: Each Riding Club making a qualifier entry must provide helpers. Helpers’ names need to be provided at the same time as detailed entries through the My Riding Life entry system. If you do not have names at that point, we will allocate AM and PM duties to the club concerned. The duties and times for helpers will be emailed to team managers on the same day as competition times are made available.  </w:t>
      </w:r>
      <w:r w:rsidRPr="000C1389">
        <w:rPr>
          <w:rFonts w:eastAsiaTheme="minorHAnsi"/>
          <w:lang w:eastAsia="en-US"/>
        </w:rPr>
        <w:t>It is the responsibility of team managers to ensure their club duties are covered</w:t>
      </w:r>
      <w:r w:rsidRPr="000C1389">
        <w:rPr>
          <w:rFonts w:eastAsiaTheme="minorHAnsi"/>
          <w:b w:val="0"/>
          <w:lang w:eastAsia="en-US"/>
        </w:rPr>
        <w:t>. Each club needs to provide the equivalent of 1 full day helper. It has been agreed at an Area 17 liaison meeting, that the organising club can eliminate any club who do not provide suitable helpers. If, as a club, you have only entered one or two individual riders please check with the secretary whether you still need to provide a helper.</w:t>
      </w:r>
    </w:p>
    <w:p w14:paraId="58097303" w14:textId="09F78EA3" w:rsidR="000C1389" w:rsidRPr="000C1389" w:rsidRDefault="000C1389" w:rsidP="000C1389">
      <w:pPr>
        <w:numPr>
          <w:ilvl w:val="0"/>
          <w:numId w:val="3"/>
        </w:numPr>
        <w:spacing w:after="200"/>
        <w:contextualSpacing/>
        <w:rPr>
          <w:rFonts w:eastAsiaTheme="minorHAnsi"/>
          <w:b w:val="0"/>
          <w:lang w:eastAsia="en-US"/>
        </w:rPr>
      </w:pPr>
      <w:r w:rsidRPr="000C1389">
        <w:rPr>
          <w:rFonts w:eastAsiaTheme="minorHAnsi"/>
          <w:b w:val="0"/>
          <w:lang w:eastAsia="en-US"/>
        </w:rPr>
        <w:t>Substitutions: Late simple substitutions may be made at any time before the start of the class. Complex substitutions must be made by 4pm Wednesday 1</w:t>
      </w:r>
      <w:r w:rsidR="00C765B3">
        <w:rPr>
          <w:rFonts w:eastAsiaTheme="minorHAnsi"/>
          <w:b w:val="0"/>
          <w:lang w:eastAsia="en-US"/>
        </w:rPr>
        <w:t>5</w:t>
      </w:r>
      <w:r w:rsidRPr="000C1389">
        <w:rPr>
          <w:rFonts w:eastAsiaTheme="minorHAnsi"/>
          <w:b w:val="0"/>
          <w:vertAlign w:val="superscript"/>
          <w:lang w:eastAsia="en-US"/>
        </w:rPr>
        <w:t>th</w:t>
      </w:r>
      <w:r w:rsidRPr="000C1389">
        <w:rPr>
          <w:rFonts w:eastAsiaTheme="minorHAnsi"/>
          <w:b w:val="0"/>
          <w:lang w:eastAsia="en-US"/>
        </w:rPr>
        <w:t xml:space="preserve"> October, before times are published. A complex substitution is one where teams are re-arranged or horse and rider combinations are moved from one team to another. Simple substitutions are ones where a horse and/or rider replaces the withdrawn one in the same team and position. For substitutions email </w:t>
      </w:r>
      <w:hyperlink r:id="rId16" w:history="1">
        <w:r w:rsidRPr="000C1389">
          <w:rPr>
            <w:rStyle w:val="Hyperlink"/>
            <w:rFonts w:eastAsiaTheme="minorHAnsi"/>
            <w:b w:val="0"/>
            <w:lang w:eastAsia="en-US"/>
          </w:rPr>
          <w:t>heatherlewissrc@gmail.com</w:t>
        </w:r>
      </w:hyperlink>
      <w:r w:rsidRPr="000C1389">
        <w:rPr>
          <w:rFonts w:eastAsiaTheme="minorHAnsi"/>
          <w:b w:val="0"/>
          <w:lang w:eastAsia="en-US"/>
        </w:rPr>
        <w:t xml:space="preserve"> </w:t>
      </w:r>
    </w:p>
    <w:p w14:paraId="7D8E23F6" w14:textId="046563FD" w:rsidR="000C1389" w:rsidRPr="000C1389" w:rsidRDefault="000C1389" w:rsidP="000C1389">
      <w:pPr>
        <w:numPr>
          <w:ilvl w:val="0"/>
          <w:numId w:val="3"/>
        </w:numPr>
        <w:spacing w:before="280" w:after="80"/>
        <w:ind w:left="714" w:hanging="357"/>
        <w:rPr>
          <w:rFonts w:eastAsiaTheme="minorHAnsi"/>
          <w:b w:val="0"/>
          <w:lang w:eastAsia="en-US"/>
        </w:rPr>
      </w:pPr>
      <w:r w:rsidRPr="000C1389">
        <w:rPr>
          <w:rFonts w:eastAsiaTheme="minorHAnsi"/>
          <w:b w:val="0"/>
          <w:lang w:eastAsia="en-US"/>
        </w:rPr>
        <w:t xml:space="preserve">The competition will be run according to </w:t>
      </w:r>
      <w:r w:rsidR="002A3C77">
        <w:rPr>
          <w:rFonts w:eastAsiaTheme="minorHAnsi"/>
          <w:b w:val="0"/>
          <w:lang w:eastAsia="en-US"/>
        </w:rPr>
        <w:t>BRC rules 2025</w:t>
      </w:r>
      <w:r w:rsidRPr="000C1389">
        <w:rPr>
          <w:rFonts w:eastAsiaTheme="minorHAnsi"/>
          <w:b w:val="0"/>
          <w:lang w:eastAsia="en-US"/>
        </w:rPr>
        <w:t xml:space="preserve"> and in addition, any latest guidance from BRC.</w:t>
      </w:r>
    </w:p>
    <w:p w14:paraId="51068775" w14:textId="1FD966CA" w:rsidR="000C1389" w:rsidRPr="000C1389" w:rsidRDefault="000C1389" w:rsidP="000C1389">
      <w:pPr>
        <w:numPr>
          <w:ilvl w:val="0"/>
          <w:numId w:val="3"/>
        </w:numPr>
        <w:spacing w:after="80"/>
        <w:ind w:left="714" w:hanging="357"/>
        <w:rPr>
          <w:rFonts w:eastAsiaTheme="minorHAnsi"/>
          <w:b w:val="0"/>
          <w:lang w:eastAsia="en-US"/>
        </w:rPr>
      </w:pPr>
      <w:r w:rsidRPr="000C1389">
        <w:rPr>
          <w:rFonts w:eastAsiaTheme="minorHAnsi"/>
          <w:b w:val="0"/>
          <w:lang w:eastAsia="en-US"/>
        </w:rPr>
        <w:t>Any protest against a decision of the judges should be made in accordance w</w:t>
      </w:r>
      <w:r w:rsidR="002A3C77">
        <w:rPr>
          <w:rFonts w:eastAsiaTheme="minorHAnsi"/>
          <w:b w:val="0"/>
          <w:lang w:eastAsia="en-US"/>
        </w:rPr>
        <w:t>ith riding club rule G14 of 2025</w:t>
      </w:r>
      <w:r w:rsidRPr="000C1389">
        <w:rPr>
          <w:rFonts w:eastAsiaTheme="minorHAnsi"/>
          <w:b w:val="0"/>
          <w:lang w:eastAsia="en-US"/>
        </w:rPr>
        <w:t xml:space="preserve"> rule book.</w:t>
      </w:r>
    </w:p>
    <w:p w14:paraId="02876D59" w14:textId="7BA39D86" w:rsidR="000C1389" w:rsidRPr="000C1389" w:rsidRDefault="000C1389" w:rsidP="000C1389">
      <w:pPr>
        <w:numPr>
          <w:ilvl w:val="0"/>
          <w:numId w:val="3"/>
        </w:numPr>
        <w:spacing w:after="80"/>
        <w:ind w:left="714" w:hanging="357"/>
        <w:rPr>
          <w:rFonts w:eastAsiaTheme="minorHAnsi"/>
          <w:b w:val="0"/>
          <w:lang w:eastAsia="en-US"/>
        </w:rPr>
      </w:pPr>
      <w:r w:rsidRPr="000C1389">
        <w:rPr>
          <w:rFonts w:eastAsiaTheme="minorHAnsi"/>
          <w:b w:val="0"/>
          <w:color w:val="FF0000"/>
          <w:lang w:eastAsia="en-US"/>
        </w:rPr>
        <w:t xml:space="preserve">Protective headwear for </w:t>
      </w:r>
      <w:r w:rsidRPr="000C1389">
        <w:rPr>
          <w:rFonts w:eastAsiaTheme="minorHAnsi"/>
          <w:b w:val="0"/>
          <w:color w:val="FF0000"/>
          <w:u w:val="single"/>
          <w:lang w:eastAsia="en-US"/>
        </w:rPr>
        <w:t>all</w:t>
      </w:r>
      <w:r w:rsidRPr="000C1389">
        <w:rPr>
          <w:rFonts w:eastAsiaTheme="minorHAnsi"/>
          <w:b w:val="0"/>
          <w:color w:val="FF0000"/>
          <w:lang w:eastAsia="en-US"/>
        </w:rPr>
        <w:t xml:space="preserve"> classes </w:t>
      </w:r>
      <w:r w:rsidR="00A12C91">
        <w:rPr>
          <w:rFonts w:eastAsiaTheme="minorHAnsi"/>
          <w:b w:val="0"/>
          <w:color w:val="FF0000"/>
          <w:lang w:eastAsia="en-US"/>
        </w:rPr>
        <w:t>must comply with BRC rules 202</w:t>
      </w:r>
      <w:r w:rsidR="002A3C77">
        <w:rPr>
          <w:rFonts w:eastAsiaTheme="minorHAnsi"/>
          <w:b w:val="0"/>
          <w:color w:val="FF0000"/>
          <w:lang w:eastAsia="en-US"/>
        </w:rPr>
        <w:t>5</w:t>
      </w:r>
      <w:r w:rsidRPr="000C1389">
        <w:rPr>
          <w:rFonts w:eastAsiaTheme="minorHAnsi"/>
          <w:b w:val="0"/>
          <w:lang w:eastAsia="en-US"/>
        </w:rPr>
        <w:t>. All compe</w:t>
      </w:r>
      <w:r w:rsidR="00E501B1">
        <w:rPr>
          <w:rFonts w:eastAsiaTheme="minorHAnsi"/>
          <w:b w:val="0"/>
          <w:lang w:eastAsia="en-US"/>
        </w:rPr>
        <w:t>titors</w:t>
      </w:r>
      <w:r w:rsidRPr="000C1389">
        <w:rPr>
          <w:rFonts w:eastAsiaTheme="minorHAnsi"/>
          <w:b w:val="0"/>
          <w:lang w:eastAsia="en-US"/>
        </w:rPr>
        <w:t xml:space="preserve"> must ensure their hat carries a visible PINK tag with either BRC, PC or BE logos. Hat tagging will be carried out at this competition by the Official </w:t>
      </w:r>
      <w:r w:rsidR="00E501B1">
        <w:rPr>
          <w:rFonts w:eastAsiaTheme="minorHAnsi"/>
          <w:b w:val="0"/>
          <w:lang w:eastAsia="en-US"/>
        </w:rPr>
        <w:t>Steward.</w:t>
      </w:r>
    </w:p>
    <w:p w14:paraId="040B2F31" w14:textId="77777777" w:rsidR="000C1389" w:rsidRDefault="000C1389" w:rsidP="000C1389">
      <w:pPr>
        <w:numPr>
          <w:ilvl w:val="0"/>
          <w:numId w:val="4"/>
        </w:numPr>
        <w:spacing w:before="120" w:after="80"/>
        <w:rPr>
          <w:rFonts w:eastAsiaTheme="minorHAnsi"/>
          <w:b w:val="0"/>
          <w:lang w:eastAsia="en-US"/>
        </w:rPr>
      </w:pPr>
      <w:r w:rsidRPr="000C1389">
        <w:rPr>
          <w:rFonts w:eastAsiaTheme="minorHAnsi"/>
          <w:b w:val="0"/>
          <w:lang w:eastAsia="en-US"/>
        </w:rPr>
        <w:t xml:space="preserve">Under BRC rules, any rider who has a fall from their horse anywhere on the showground CANNOT participate further in the competition that day.  This includes falls in the warm up arena or </w:t>
      </w:r>
      <w:proofErr w:type="gramStart"/>
      <w:r w:rsidRPr="000C1389">
        <w:rPr>
          <w:rFonts w:eastAsiaTheme="minorHAnsi"/>
          <w:b w:val="0"/>
          <w:lang w:eastAsia="en-US"/>
        </w:rPr>
        <w:t>lorry park</w:t>
      </w:r>
      <w:proofErr w:type="gramEnd"/>
      <w:r w:rsidRPr="000C1389">
        <w:rPr>
          <w:rFonts w:eastAsiaTheme="minorHAnsi"/>
          <w:b w:val="0"/>
          <w:lang w:eastAsia="en-US"/>
        </w:rPr>
        <w:t>. Any breach of this rule will be reported to the Official Steward. Team managers are responsible for making sure all riders understand and accept this rule.</w:t>
      </w:r>
    </w:p>
    <w:p w14:paraId="7927A980" w14:textId="23B786F1" w:rsidR="00C765B3" w:rsidRPr="000C1389" w:rsidRDefault="00C765B3" w:rsidP="000C1389">
      <w:pPr>
        <w:numPr>
          <w:ilvl w:val="0"/>
          <w:numId w:val="4"/>
        </w:numPr>
        <w:spacing w:before="120" w:after="80"/>
        <w:rPr>
          <w:rFonts w:eastAsiaTheme="minorHAnsi"/>
          <w:b w:val="0"/>
          <w:lang w:eastAsia="en-US"/>
        </w:rPr>
      </w:pPr>
      <w:r>
        <w:rPr>
          <w:rFonts w:eastAsiaTheme="minorHAnsi"/>
          <w:b w:val="0"/>
          <w:lang w:eastAsia="en-US"/>
        </w:rPr>
        <w:t>All BRC members are covered for Third Party Insurance while at this competition. Any non-members must make sure they have their own insurance in place.</w:t>
      </w:r>
    </w:p>
    <w:p w14:paraId="3C1E2180" w14:textId="77777777" w:rsidR="000C1389" w:rsidRPr="000C1389" w:rsidRDefault="000C1389" w:rsidP="000C1389">
      <w:pPr>
        <w:numPr>
          <w:ilvl w:val="0"/>
          <w:numId w:val="3"/>
        </w:numPr>
        <w:spacing w:after="80"/>
        <w:ind w:left="714" w:hanging="357"/>
        <w:rPr>
          <w:rFonts w:eastAsiaTheme="minorHAnsi"/>
          <w:b w:val="0"/>
          <w:lang w:eastAsia="en-US"/>
        </w:rPr>
      </w:pPr>
      <w:r w:rsidRPr="000C1389">
        <w:rPr>
          <w:rFonts w:eastAsiaTheme="minorHAnsi"/>
          <w:b w:val="0"/>
          <w:lang w:eastAsia="en-US"/>
        </w:rPr>
        <w:t>Dogs must be kept on a short lead at all times and not left unattended. Anyone in breach of this rule may be asked to leave the showground.</w:t>
      </w:r>
    </w:p>
    <w:p w14:paraId="6AF7F5E7" w14:textId="77777777" w:rsidR="000C1389" w:rsidRPr="000C1389" w:rsidRDefault="000C1389" w:rsidP="000C1389">
      <w:pPr>
        <w:numPr>
          <w:ilvl w:val="0"/>
          <w:numId w:val="2"/>
        </w:numPr>
        <w:pBdr>
          <w:top w:val="nil"/>
          <w:left w:val="nil"/>
          <w:bottom w:val="nil"/>
          <w:right w:val="nil"/>
          <w:between w:val="nil"/>
        </w:pBdr>
        <w:spacing w:after="80"/>
        <w:ind w:left="714" w:hanging="357"/>
        <w:rPr>
          <w:b w:val="0"/>
        </w:rPr>
      </w:pPr>
      <w:r w:rsidRPr="000C1389">
        <w:rPr>
          <w:rFonts w:eastAsia="Tahoma"/>
          <w:b w:val="0"/>
        </w:rPr>
        <w:t>The organiser of this event has taken reasonable precautions to ensure the health and safety of everyone present.  For these measures to be effective, everyone must take all reasonable precautions to avoid and prevent accidents and shall obey the instructions of the organiser and all officials and stewards.</w:t>
      </w:r>
    </w:p>
    <w:p w14:paraId="45A186EB" w14:textId="77777777" w:rsidR="000C1389" w:rsidRPr="000C1389" w:rsidRDefault="000C1389" w:rsidP="000C1389">
      <w:pPr>
        <w:numPr>
          <w:ilvl w:val="0"/>
          <w:numId w:val="2"/>
        </w:numPr>
        <w:pBdr>
          <w:top w:val="nil"/>
          <w:left w:val="nil"/>
          <w:bottom w:val="nil"/>
          <w:right w:val="nil"/>
          <w:between w:val="nil"/>
        </w:pBdr>
        <w:spacing w:after="80"/>
        <w:ind w:left="714" w:hanging="357"/>
        <w:rPr>
          <w:b w:val="0"/>
        </w:rPr>
      </w:pPr>
      <w:r w:rsidRPr="000C1389">
        <w:rPr>
          <w:rFonts w:eastAsia="Tahoma"/>
          <w:b w:val="0"/>
        </w:rPr>
        <w:t>It is a condition of entry that neither the organisers nor landowners not their agents shall be held responsible for any loss, injury, damage to competitors, onlookers, their property, horses or ponies, howsoever caused.</w:t>
      </w:r>
    </w:p>
    <w:p w14:paraId="5B50D80E" w14:textId="741DC604" w:rsidR="000C1389" w:rsidRPr="00C57148" w:rsidRDefault="000C1389" w:rsidP="000C1389">
      <w:pPr>
        <w:numPr>
          <w:ilvl w:val="0"/>
          <w:numId w:val="2"/>
        </w:numPr>
        <w:pBdr>
          <w:top w:val="nil"/>
          <w:left w:val="nil"/>
          <w:bottom w:val="nil"/>
          <w:right w:val="nil"/>
          <w:between w:val="nil"/>
        </w:pBdr>
        <w:spacing w:after="80"/>
        <w:ind w:left="714" w:hanging="357"/>
        <w:rPr>
          <w:b w:val="0"/>
        </w:rPr>
      </w:pPr>
      <w:r w:rsidRPr="000C1389">
        <w:rPr>
          <w:rFonts w:eastAsia="Tahoma"/>
          <w:b w:val="0"/>
        </w:rPr>
        <w:t>The organisers reserve the right to cancel the event, alter classes, judges, times or any other published information.  In the event of cancellation, a proportion of entry fees will be retained for administration purposes.</w:t>
      </w:r>
    </w:p>
    <w:sectPr w:rsidR="000C1389" w:rsidRPr="00C57148" w:rsidSect="00516D8C">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DB7D7" w14:textId="77777777" w:rsidR="000D7436" w:rsidRDefault="000D7436" w:rsidP="00B001DF">
      <w:r>
        <w:separator/>
      </w:r>
    </w:p>
  </w:endnote>
  <w:endnote w:type="continuationSeparator" w:id="0">
    <w:p w14:paraId="036787D5" w14:textId="77777777" w:rsidR="000D7436" w:rsidRDefault="000D7436" w:rsidP="00B0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844DD" w14:textId="77777777" w:rsidR="00B001DF" w:rsidRDefault="00B001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5C25A" w14:textId="77777777" w:rsidR="00B001DF" w:rsidRDefault="00B001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C2B59" w14:textId="77777777" w:rsidR="00B001DF" w:rsidRDefault="00B00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41975" w14:textId="77777777" w:rsidR="000D7436" w:rsidRDefault="000D7436" w:rsidP="00B001DF">
      <w:r>
        <w:separator/>
      </w:r>
    </w:p>
  </w:footnote>
  <w:footnote w:type="continuationSeparator" w:id="0">
    <w:p w14:paraId="207A9DE5" w14:textId="77777777" w:rsidR="000D7436" w:rsidRDefault="000D7436" w:rsidP="00B00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B421A" w14:textId="4011F388" w:rsidR="00B001DF" w:rsidRDefault="000D7436">
    <w:pPr>
      <w:pStyle w:val="Header"/>
    </w:pPr>
    <w:r>
      <w:rPr>
        <w:noProof/>
      </w:rPr>
      <w:pict w14:anchorId="0BB87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207391" o:spid="_x0000_s2050" type="#_x0000_t75" style="position:absolute;margin-left:0;margin-top:0;width:450.9pt;height:534.1pt;z-index:-251657216;mso-position-horizontal:center;mso-position-horizontal-relative:margin;mso-position-vertical:center;mso-position-vertical-relative:margin" o:allowincell="f">
          <v:imagedata r:id="rId1" o:title="BRC Master 2015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03562" w14:textId="3ECB8F2F" w:rsidR="00B001DF" w:rsidRDefault="000D7436">
    <w:pPr>
      <w:pStyle w:val="Header"/>
    </w:pPr>
    <w:r>
      <w:rPr>
        <w:noProof/>
      </w:rPr>
      <w:pict w14:anchorId="2240C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207392" o:spid="_x0000_s2051" type="#_x0000_t75" style="position:absolute;margin-left:0;margin-top:0;width:450.9pt;height:534.1pt;z-index:-251656192;mso-position-horizontal:center;mso-position-horizontal-relative:margin;mso-position-vertical:center;mso-position-vertical-relative:margin" o:allowincell="f">
          <v:imagedata r:id="rId1" o:title="BRC Master 2015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DC636" w14:textId="62FF797C" w:rsidR="00B001DF" w:rsidRDefault="000D7436">
    <w:pPr>
      <w:pStyle w:val="Header"/>
    </w:pPr>
    <w:r>
      <w:rPr>
        <w:noProof/>
      </w:rPr>
      <w:pict w14:anchorId="7DE47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207390" o:spid="_x0000_s2049" type="#_x0000_t75" style="position:absolute;margin-left:0;margin-top:0;width:450.9pt;height:534.1pt;z-index:-251658240;mso-position-horizontal:center;mso-position-horizontal-relative:margin;mso-position-vertical:center;mso-position-vertical-relative:margin" o:allowincell="f">
          <v:imagedata r:id="rId1" o:title="BRC Master 2015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0601"/>
    <w:multiLevelType w:val="multilevel"/>
    <w:tmpl w:val="1428A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ADE12C4"/>
    <w:multiLevelType w:val="hybridMultilevel"/>
    <w:tmpl w:val="0B38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DB3165"/>
    <w:multiLevelType w:val="hybridMultilevel"/>
    <w:tmpl w:val="6EAE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6E601D"/>
    <w:multiLevelType w:val="hybridMultilevel"/>
    <w:tmpl w:val="05805EF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DF"/>
    <w:rsid w:val="000075B1"/>
    <w:rsid w:val="0009080C"/>
    <w:rsid w:val="000973E4"/>
    <w:rsid w:val="000A72AB"/>
    <w:rsid w:val="000C1389"/>
    <w:rsid w:val="000D7436"/>
    <w:rsid w:val="000E73A3"/>
    <w:rsid w:val="001223A4"/>
    <w:rsid w:val="00133BCD"/>
    <w:rsid w:val="00140AEA"/>
    <w:rsid w:val="0020108D"/>
    <w:rsid w:val="002709CD"/>
    <w:rsid w:val="00290D1F"/>
    <w:rsid w:val="002A3C77"/>
    <w:rsid w:val="002D52A7"/>
    <w:rsid w:val="002D5A4A"/>
    <w:rsid w:val="002F06A3"/>
    <w:rsid w:val="00313DCE"/>
    <w:rsid w:val="00325A70"/>
    <w:rsid w:val="00333439"/>
    <w:rsid w:val="004050D1"/>
    <w:rsid w:val="00432B7C"/>
    <w:rsid w:val="004430F7"/>
    <w:rsid w:val="00510B3C"/>
    <w:rsid w:val="00516D8C"/>
    <w:rsid w:val="00570291"/>
    <w:rsid w:val="005965ED"/>
    <w:rsid w:val="005C4895"/>
    <w:rsid w:val="005D6F98"/>
    <w:rsid w:val="00600931"/>
    <w:rsid w:val="006023AF"/>
    <w:rsid w:val="006032E3"/>
    <w:rsid w:val="00606E83"/>
    <w:rsid w:val="006418F6"/>
    <w:rsid w:val="006D16DA"/>
    <w:rsid w:val="006E62B3"/>
    <w:rsid w:val="00704237"/>
    <w:rsid w:val="007145F3"/>
    <w:rsid w:val="00776B62"/>
    <w:rsid w:val="007842D2"/>
    <w:rsid w:val="007A7676"/>
    <w:rsid w:val="007B4D15"/>
    <w:rsid w:val="007B5975"/>
    <w:rsid w:val="007C599F"/>
    <w:rsid w:val="007D3D34"/>
    <w:rsid w:val="007D79DB"/>
    <w:rsid w:val="008027B7"/>
    <w:rsid w:val="00840B79"/>
    <w:rsid w:val="008529EF"/>
    <w:rsid w:val="008A4C99"/>
    <w:rsid w:val="008D50EE"/>
    <w:rsid w:val="008F679C"/>
    <w:rsid w:val="00901976"/>
    <w:rsid w:val="00922844"/>
    <w:rsid w:val="009278EF"/>
    <w:rsid w:val="00937BF2"/>
    <w:rsid w:val="009618C8"/>
    <w:rsid w:val="00962205"/>
    <w:rsid w:val="00964647"/>
    <w:rsid w:val="009E2677"/>
    <w:rsid w:val="009F348B"/>
    <w:rsid w:val="009F6766"/>
    <w:rsid w:val="00A0373E"/>
    <w:rsid w:val="00A12C91"/>
    <w:rsid w:val="00A307C3"/>
    <w:rsid w:val="00A445B9"/>
    <w:rsid w:val="00A4573B"/>
    <w:rsid w:val="00AB4C09"/>
    <w:rsid w:val="00AD47CB"/>
    <w:rsid w:val="00AD4D68"/>
    <w:rsid w:val="00AE4979"/>
    <w:rsid w:val="00AF0953"/>
    <w:rsid w:val="00B001DF"/>
    <w:rsid w:val="00B156AB"/>
    <w:rsid w:val="00B51436"/>
    <w:rsid w:val="00B61BC8"/>
    <w:rsid w:val="00B64A53"/>
    <w:rsid w:val="00B64FE7"/>
    <w:rsid w:val="00BA258A"/>
    <w:rsid w:val="00BC29CE"/>
    <w:rsid w:val="00BE524F"/>
    <w:rsid w:val="00BE6525"/>
    <w:rsid w:val="00C1229E"/>
    <w:rsid w:val="00C26DE1"/>
    <w:rsid w:val="00C4545C"/>
    <w:rsid w:val="00C56163"/>
    <w:rsid w:val="00C57148"/>
    <w:rsid w:val="00C765B3"/>
    <w:rsid w:val="00C90D44"/>
    <w:rsid w:val="00CB0981"/>
    <w:rsid w:val="00CB50E6"/>
    <w:rsid w:val="00CD7262"/>
    <w:rsid w:val="00CF2E2B"/>
    <w:rsid w:val="00CF3035"/>
    <w:rsid w:val="00CF3A11"/>
    <w:rsid w:val="00D02FEC"/>
    <w:rsid w:val="00D12B20"/>
    <w:rsid w:val="00D32034"/>
    <w:rsid w:val="00D541A3"/>
    <w:rsid w:val="00D70D2D"/>
    <w:rsid w:val="00DA44F5"/>
    <w:rsid w:val="00E501B1"/>
    <w:rsid w:val="00E67FE3"/>
    <w:rsid w:val="00E77165"/>
    <w:rsid w:val="00EC7CEC"/>
    <w:rsid w:val="00F04B80"/>
    <w:rsid w:val="00F35602"/>
    <w:rsid w:val="00F36510"/>
    <w:rsid w:val="00F46472"/>
    <w:rsid w:val="00F56091"/>
    <w:rsid w:val="00F85BF5"/>
    <w:rsid w:val="00FB41FF"/>
    <w:rsid w:val="00FC7AD9"/>
    <w:rsid w:val="00FF4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EA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1DF"/>
    <w:pPr>
      <w:spacing w:after="0" w:line="240" w:lineRule="auto"/>
    </w:pPr>
    <w:rPr>
      <w:rFonts w:ascii="Arial" w:eastAsia="Times New Roman" w:hAnsi="Arial" w:cs="Arial"/>
      <w:b/>
      <w:color w:val="000000"/>
      <w:kern w:val="28"/>
      <w:sz w:val="20"/>
      <w:szCs w:val="20"/>
      <w:lang w:eastAsia="en-GB"/>
    </w:rPr>
  </w:style>
  <w:style w:type="paragraph" w:styleId="Heading3">
    <w:name w:val="heading 3"/>
    <w:basedOn w:val="Normal"/>
    <w:next w:val="Normal"/>
    <w:link w:val="Heading3Char"/>
    <w:qFormat/>
    <w:rsid w:val="00B001DF"/>
    <w:pPr>
      <w:keepNext/>
      <w:widowControl w:val="0"/>
      <w:overflowPunct w:val="0"/>
      <w:autoSpaceDE w:val="0"/>
      <w:autoSpaceDN w:val="0"/>
      <w:adjustRightInd w:val="0"/>
      <w:outlineLvl w:val="2"/>
    </w:pPr>
    <w:rPr>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DF"/>
    <w:pPr>
      <w:tabs>
        <w:tab w:val="center" w:pos="4513"/>
        <w:tab w:val="right" w:pos="9026"/>
      </w:tabs>
    </w:pPr>
  </w:style>
  <w:style w:type="character" w:customStyle="1" w:styleId="HeaderChar">
    <w:name w:val="Header Char"/>
    <w:basedOn w:val="DefaultParagraphFont"/>
    <w:link w:val="Header"/>
    <w:uiPriority w:val="99"/>
    <w:rsid w:val="00B001DF"/>
  </w:style>
  <w:style w:type="paragraph" w:styleId="Footer">
    <w:name w:val="footer"/>
    <w:basedOn w:val="Normal"/>
    <w:link w:val="FooterChar"/>
    <w:uiPriority w:val="99"/>
    <w:unhideWhenUsed/>
    <w:rsid w:val="00B001DF"/>
    <w:pPr>
      <w:tabs>
        <w:tab w:val="center" w:pos="4513"/>
        <w:tab w:val="right" w:pos="9026"/>
      </w:tabs>
    </w:pPr>
  </w:style>
  <w:style w:type="character" w:customStyle="1" w:styleId="FooterChar">
    <w:name w:val="Footer Char"/>
    <w:basedOn w:val="DefaultParagraphFont"/>
    <w:link w:val="Footer"/>
    <w:uiPriority w:val="99"/>
    <w:rsid w:val="00B001DF"/>
  </w:style>
  <w:style w:type="character" w:customStyle="1" w:styleId="Heading3Char">
    <w:name w:val="Heading 3 Char"/>
    <w:basedOn w:val="DefaultParagraphFont"/>
    <w:link w:val="Heading3"/>
    <w:rsid w:val="00B001DF"/>
    <w:rPr>
      <w:rFonts w:ascii="Arial" w:eastAsia="Times New Roman" w:hAnsi="Arial" w:cs="Arial"/>
      <w:b/>
      <w:bCs/>
      <w:color w:val="000000"/>
      <w:kern w:val="28"/>
      <w:sz w:val="18"/>
      <w:szCs w:val="18"/>
      <w:lang w:eastAsia="en-GB"/>
    </w:rPr>
  </w:style>
  <w:style w:type="character" w:styleId="Hyperlink">
    <w:name w:val="Hyperlink"/>
    <w:rsid w:val="00B001DF"/>
    <w:rPr>
      <w:color w:val="0000FF"/>
      <w:u w:val="single"/>
    </w:rPr>
  </w:style>
  <w:style w:type="paragraph" w:styleId="ListParagraph">
    <w:name w:val="List Paragraph"/>
    <w:basedOn w:val="Normal"/>
    <w:uiPriority w:val="34"/>
    <w:qFormat/>
    <w:rsid w:val="00B001DF"/>
    <w:pPr>
      <w:ind w:left="720"/>
      <w:contextualSpacing/>
    </w:pPr>
  </w:style>
  <w:style w:type="table" w:styleId="TableGrid">
    <w:name w:val="Table Grid"/>
    <w:basedOn w:val="TableNormal"/>
    <w:uiPriority w:val="59"/>
    <w:rsid w:val="0043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4647"/>
    <w:rPr>
      <w:color w:val="954F72" w:themeColor="followedHyperlink"/>
      <w:u w:val="single"/>
    </w:rPr>
  </w:style>
  <w:style w:type="paragraph" w:styleId="Revision">
    <w:name w:val="Revision"/>
    <w:hidden/>
    <w:uiPriority w:val="99"/>
    <w:semiHidden/>
    <w:rsid w:val="00570291"/>
    <w:pPr>
      <w:spacing w:after="0" w:line="240" w:lineRule="auto"/>
    </w:pPr>
    <w:rPr>
      <w:rFonts w:ascii="Arial" w:eastAsia="Times New Roman" w:hAnsi="Arial" w:cs="Arial"/>
      <w:b/>
      <w:color w:val="000000"/>
      <w:kern w:val="28"/>
      <w:sz w:val="20"/>
      <w:szCs w:val="20"/>
      <w:lang w:eastAsia="en-GB"/>
    </w:rPr>
  </w:style>
  <w:style w:type="paragraph" w:styleId="BalloonText">
    <w:name w:val="Balloon Text"/>
    <w:basedOn w:val="Normal"/>
    <w:link w:val="BalloonTextChar"/>
    <w:uiPriority w:val="99"/>
    <w:semiHidden/>
    <w:unhideWhenUsed/>
    <w:rsid w:val="00570291"/>
    <w:rPr>
      <w:rFonts w:ascii="Tahoma" w:hAnsi="Tahoma" w:cs="Tahoma"/>
      <w:sz w:val="16"/>
      <w:szCs w:val="16"/>
    </w:rPr>
  </w:style>
  <w:style w:type="character" w:customStyle="1" w:styleId="BalloonTextChar">
    <w:name w:val="Balloon Text Char"/>
    <w:basedOn w:val="DefaultParagraphFont"/>
    <w:link w:val="BalloonText"/>
    <w:uiPriority w:val="99"/>
    <w:semiHidden/>
    <w:rsid w:val="00570291"/>
    <w:rPr>
      <w:rFonts w:ascii="Tahoma" w:eastAsia="Times New Roman" w:hAnsi="Tahoma" w:cs="Tahoma"/>
      <w:b/>
      <w:color w:val="000000"/>
      <w:kern w:val="28"/>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1DF"/>
    <w:pPr>
      <w:spacing w:after="0" w:line="240" w:lineRule="auto"/>
    </w:pPr>
    <w:rPr>
      <w:rFonts w:ascii="Arial" w:eastAsia="Times New Roman" w:hAnsi="Arial" w:cs="Arial"/>
      <w:b/>
      <w:color w:val="000000"/>
      <w:kern w:val="28"/>
      <w:sz w:val="20"/>
      <w:szCs w:val="20"/>
      <w:lang w:eastAsia="en-GB"/>
    </w:rPr>
  </w:style>
  <w:style w:type="paragraph" w:styleId="Heading3">
    <w:name w:val="heading 3"/>
    <w:basedOn w:val="Normal"/>
    <w:next w:val="Normal"/>
    <w:link w:val="Heading3Char"/>
    <w:qFormat/>
    <w:rsid w:val="00B001DF"/>
    <w:pPr>
      <w:keepNext/>
      <w:widowControl w:val="0"/>
      <w:overflowPunct w:val="0"/>
      <w:autoSpaceDE w:val="0"/>
      <w:autoSpaceDN w:val="0"/>
      <w:adjustRightInd w:val="0"/>
      <w:outlineLvl w:val="2"/>
    </w:pPr>
    <w:rPr>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DF"/>
    <w:pPr>
      <w:tabs>
        <w:tab w:val="center" w:pos="4513"/>
        <w:tab w:val="right" w:pos="9026"/>
      </w:tabs>
    </w:pPr>
  </w:style>
  <w:style w:type="character" w:customStyle="1" w:styleId="HeaderChar">
    <w:name w:val="Header Char"/>
    <w:basedOn w:val="DefaultParagraphFont"/>
    <w:link w:val="Header"/>
    <w:uiPriority w:val="99"/>
    <w:rsid w:val="00B001DF"/>
  </w:style>
  <w:style w:type="paragraph" w:styleId="Footer">
    <w:name w:val="footer"/>
    <w:basedOn w:val="Normal"/>
    <w:link w:val="FooterChar"/>
    <w:uiPriority w:val="99"/>
    <w:unhideWhenUsed/>
    <w:rsid w:val="00B001DF"/>
    <w:pPr>
      <w:tabs>
        <w:tab w:val="center" w:pos="4513"/>
        <w:tab w:val="right" w:pos="9026"/>
      </w:tabs>
    </w:pPr>
  </w:style>
  <w:style w:type="character" w:customStyle="1" w:styleId="FooterChar">
    <w:name w:val="Footer Char"/>
    <w:basedOn w:val="DefaultParagraphFont"/>
    <w:link w:val="Footer"/>
    <w:uiPriority w:val="99"/>
    <w:rsid w:val="00B001DF"/>
  </w:style>
  <w:style w:type="character" w:customStyle="1" w:styleId="Heading3Char">
    <w:name w:val="Heading 3 Char"/>
    <w:basedOn w:val="DefaultParagraphFont"/>
    <w:link w:val="Heading3"/>
    <w:rsid w:val="00B001DF"/>
    <w:rPr>
      <w:rFonts w:ascii="Arial" w:eastAsia="Times New Roman" w:hAnsi="Arial" w:cs="Arial"/>
      <w:b/>
      <w:bCs/>
      <w:color w:val="000000"/>
      <w:kern w:val="28"/>
      <w:sz w:val="18"/>
      <w:szCs w:val="18"/>
      <w:lang w:eastAsia="en-GB"/>
    </w:rPr>
  </w:style>
  <w:style w:type="character" w:styleId="Hyperlink">
    <w:name w:val="Hyperlink"/>
    <w:rsid w:val="00B001DF"/>
    <w:rPr>
      <w:color w:val="0000FF"/>
      <w:u w:val="single"/>
    </w:rPr>
  </w:style>
  <w:style w:type="paragraph" w:styleId="ListParagraph">
    <w:name w:val="List Paragraph"/>
    <w:basedOn w:val="Normal"/>
    <w:uiPriority w:val="34"/>
    <w:qFormat/>
    <w:rsid w:val="00B001DF"/>
    <w:pPr>
      <w:ind w:left="720"/>
      <w:contextualSpacing/>
    </w:pPr>
  </w:style>
  <w:style w:type="table" w:styleId="TableGrid">
    <w:name w:val="Table Grid"/>
    <w:basedOn w:val="TableNormal"/>
    <w:uiPriority w:val="59"/>
    <w:rsid w:val="0043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4647"/>
    <w:rPr>
      <w:color w:val="954F72" w:themeColor="followedHyperlink"/>
      <w:u w:val="single"/>
    </w:rPr>
  </w:style>
  <w:style w:type="paragraph" w:styleId="Revision">
    <w:name w:val="Revision"/>
    <w:hidden/>
    <w:uiPriority w:val="99"/>
    <w:semiHidden/>
    <w:rsid w:val="00570291"/>
    <w:pPr>
      <w:spacing w:after="0" w:line="240" w:lineRule="auto"/>
    </w:pPr>
    <w:rPr>
      <w:rFonts w:ascii="Arial" w:eastAsia="Times New Roman" w:hAnsi="Arial" w:cs="Arial"/>
      <w:b/>
      <w:color w:val="000000"/>
      <w:kern w:val="28"/>
      <w:sz w:val="20"/>
      <w:szCs w:val="20"/>
      <w:lang w:eastAsia="en-GB"/>
    </w:rPr>
  </w:style>
  <w:style w:type="paragraph" w:styleId="BalloonText">
    <w:name w:val="Balloon Text"/>
    <w:basedOn w:val="Normal"/>
    <w:link w:val="BalloonTextChar"/>
    <w:uiPriority w:val="99"/>
    <w:semiHidden/>
    <w:unhideWhenUsed/>
    <w:rsid w:val="00570291"/>
    <w:rPr>
      <w:rFonts w:ascii="Tahoma" w:hAnsi="Tahoma" w:cs="Tahoma"/>
      <w:sz w:val="16"/>
      <w:szCs w:val="16"/>
    </w:rPr>
  </w:style>
  <w:style w:type="character" w:customStyle="1" w:styleId="BalloonTextChar">
    <w:name w:val="Balloon Text Char"/>
    <w:basedOn w:val="DefaultParagraphFont"/>
    <w:link w:val="BalloonText"/>
    <w:uiPriority w:val="99"/>
    <w:semiHidden/>
    <w:rsid w:val="00570291"/>
    <w:rPr>
      <w:rFonts w:ascii="Tahoma" w:eastAsia="Times New Roman" w:hAnsi="Tahoma" w:cs="Tahoma"/>
      <w:b/>
      <w:color w:val="000000"/>
      <w:kern w:val="28"/>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1738">
      <w:bodyDiv w:val="1"/>
      <w:marLeft w:val="0"/>
      <w:marRight w:val="0"/>
      <w:marTop w:val="0"/>
      <w:marBottom w:val="0"/>
      <w:divBdr>
        <w:top w:val="none" w:sz="0" w:space="0" w:color="auto"/>
        <w:left w:val="none" w:sz="0" w:space="0" w:color="auto"/>
        <w:bottom w:val="none" w:sz="0" w:space="0" w:color="auto"/>
        <w:right w:val="none" w:sz="0" w:space="0" w:color="auto"/>
      </w:divBdr>
    </w:div>
    <w:div w:id="82327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oftonmanor.co.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eatherlewissrc@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hs.org.uk/enjoy-riding/british-riding-clubs/brc-rulebook"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eatherlewissrc@gmail.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290BA-45CE-4885-998A-71D79975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Haase</dc:creator>
  <cp:lastModifiedBy>Heather Lewis</cp:lastModifiedBy>
  <cp:revision>13</cp:revision>
  <dcterms:created xsi:type="dcterms:W3CDTF">2025-08-27T12:58:00Z</dcterms:created>
  <dcterms:modified xsi:type="dcterms:W3CDTF">2025-08-29T13:18:00Z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2021-10-18T10:35:00Z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e9dcdfa8-c2ae-4e0a-9b3b-bb5d61242d55</vt:lpwstr>
  </property>
  <property fmtid="{D5CDD505-2E9C-101B-9397-08002B2CF9AE}" pid="8" name="MSIP_Label_5bab954b-03c1-4d45-953c-1e7695907c0b_ContentBits">
    <vt:lpwstr>0</vt:lpwstr>
  </property>
</Properties>
</file>